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Vymáhání dluhů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Vymáhání dlužných částek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280/2009 Sb., - Daňový řád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Jméno, příjmení, titul, datum narození, rodné číslo, trvalé bydliště, datová schránka, místo narození, místo pobytu, státní příslušnost,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Vymáhání pohledávek S/15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LibreOffice/6.0.3.2$Windows_X86_64 LibreOffice_project/8f48d515416608e3a835360314dac7e47fd0b821</Application>
  <Pages>1</Pages>
  <Words>113</Words>
  <Characters>699</Characters>
  <CharactersWithSpaces>799</CharactersWithSpaces>
  <Paragraphs>15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2018-05-27T20:46:21Z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