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DFC" w:rsidRPr="00372E6E" w:rsidRDefault="00053DFC" w:rsidP="00053DFC">
      <w:pPr>
        <w:pStyle w:val="smlouvacislo"/>
        <w:spacing w:before="0"/>
        <w:jc w:val="center"/>
        <w:rPr>
          <w:rFonts w:ascii="Times New Roman" w:hAnsi="Times New Roman" w:cs="Times New Roman"/>
          <w:sz w:val="32"/>
          <w:u w:val="single"/>
        </w:rPr>
      </w:pPr>
      <w:bookmarkStart w:id="0" w:name="_GoBack"/>
      <w:bookmarkEnd w:id="0"/>
      <w:r w:rsidRPr="00372E6E">
        <w:rPr>
          <w:rFonts w:ascii="Times New Roman" w:hAnsi="Times New Roman" w:cs="Times New Roman"/>
          <w:sz w:val="32"/>
          <w:u w:val="single"/>
        </w:rPr>
        <w:t xml:space="preserve">SMLOUVA O DÍLO </w:t>
      </w:r>
    </w:p>
    <w:p w:rsidR="00053DFC" w:rsidRPr="0069092D" w:rsidRDefault="00053DFC" w:rsidP="00053DFC">
      <w:pPr>
        <w:pStyle w:val="NormlnIMP"/>
        <w:suppressAutoHyphens w:val="0"/>
        <w:spacing w:after="120" w:line="242" w:lineRule="auto"/>
        <w:jc w:val="center"/>
        <w:rPr>
          <w:color w:val="000000"/>
          <w:sz w:val="20"/>
        </w:rPr>
      </w:pPr>
      <w:r w:rsidRPr="0069092D">
        <w:rPr>
          <w:color w:val="000000"/>
          <w:sz w:val="20"/>
        </w:rPr>
        <w:t xml:space="preserve">o provedení stavebních prací uzavřená podle § </w:t>
      </w:r>
      <w:smartTag w:uri="urn:schemas-microsoft-com:office:smarttags" w:element="metricconverter">
        <w:smartTagPr>
          <w:attr w:name="ProductID" w:val="2586 a"/>
        </w:smartTagPr>
        <w:r w:rsidRPr="0069092D">
          <w:rPr>
            <w:color w:val="000000"/>
            <w:sz w:val="20"/>
          </w:rPr>
          <w:t>2586 a</w:t>
        </w:r>
      </w:smartTag>
      <w:r w:rsidRPr="0069092D">
        <w:rPr>
          <w:color w:val="000000"/>
          <w:sz w:val="20"/>
        </w:rPr>
        <w:t xml:space="preserve"> dále Občanského zákoníku.</w:t>
      </w:r>
    </w:p>
    <w:p w:rsidR="00053DFC" w:rsidRPr="00372E6E" w:rsidRDefault="00053DFC" w:rsidP="00053DFC">
      <w:pPr>
        <w:pStyle w:val="smlouvacislo"/>
        <w:spacing w:before="0"/>
        <w:jc w:val="center"/>
        <w:rPr>
          <w:rFonts w:ascii="Times New Roman" w:hAnsi="Times New Roman" w:cs="Times New Roman"/>
          <w:b w:val="0"/>
          <w:sz w:val="20"/>
          <w:szCs w:val="20"/>
        </w:rPr>
      </w:pPr>
      <w:r w:rsidRPr="00372E6E">
        <w:rPr>
          <w:rFonts w:ascii="Times New Roman" w:hAnsi="Times New Roman" w:cs="Times New Roman"/>
          <w:b w:val="0"/>
          <w:sz w:val="20"/>
          <w:szCs w:val="20"/>
        </w:rPr>
        <w:t xml:space="preserve"> (dále jen „Smlouva“)</w:t>
      </w:r>
    </w:p>
    <w:p w:rsidR="00053DFC" w:rsidRPr="00372E6E" w:rsidRDefault="00053DFC" w:rsidP="00053DFC">
      <w:pPr>
        <w:pStyle w:val="nadpiscentr"/>
        <w:spacing w:after="0"/>
        <w:rPr>
          <w:sz w:val="24"/>
        </w:rPr>
      </w:pPr>
      <w:r w:rsidRPr="00372E6E">
        <w:rPr>
          <w:sz w:val="24"/>
        </w:rPr>
        <w:t>I.</w:t>
      </w:r>
    </w:p>
    <w:p w:rsidR="00053DFC" w:rsidRPr="00372E6E" w:rsidRDefault="00053DFC" w:rsidP="00053DFC">
      <w:pPr>
        <w:pStyle w:val="nadpiscentrpod"/>
        <w:spacing w:after="0"/>
        <w:rPr>
          <w:sz w:val="24"/>
        </w:rPr>
      </w:pPr>
      <w:r w:rsidRPr="00372E6E">
        <w:rPr>
          <w:sz w:val="24"/>
        </w:rPr>
        <w:t>Smluvní strany</w:t>
      </w:r>
    </w:p>
    <w:p w:rsidR="00053DFC" w:rsidRPr="00372E6E" w:rsidRDefault="00053DFC" w:rsidP="00053DFC">
      <w:pPr>
        <w:pStyle w:val="hlavicka"/>
        <w:tabs>
          <w:tab w:val="left" w:pos="284"/>
        </w:tabs>
        <w:spacing w:after="0"/>
        <w:jc w:val="both"/>
      </w:pPr>
      <w:r w:rsidRPr="00372E6E">
        <w:t>1.</w:t>
      </w:r>
      <w:r w:rsidRPr="00372E6E">
        <w:tab/>
        <w:t>Objednatel</w:t>
      </w:r>
      <w:r w:rsidRPr="00372E6E">
        <w:tab/>
      </w:r>
      <w:r w:rsidR="00F502BB">
        <w:rPr>
          <w:b/>
        </w:rPr>
        <w:t>Obec Mezilesí</w:t>
      </w:r>
    </w:p>
    <w:p w:rsidR="00053DFC" w:rsidRPr="00372E6E" w:rsidRDefault="00053DFC" w:rsidP="00053DFC">
      <w:pPr>
        <w:spacing w:before="0" w:after="0"/>
        <w:ind w:firstLine="284"/>
      </w:pPr>
      <w:r>
        <w:t xml:space="preserve">se sídlem </w:t>
      </w:r>
      <w:r>
        <w:tab/>
      </w:r>
      <w:r w:rsidR="00F502BB">
        <w:t>Mezilesí 95, 549 23 Mezilesí</w:t>
      </w:r>
    </w:p>
    <w:p w:rsidR="00053DFC" w:rsidRPr="00222592" w:rsidRDefault="00053DFC" w:rsidP="00053DFC">
      <w:pPr>
        <w:spacing w:before="0" w:after="0"/>
        <w:ind w:firstLine="284"/>
      </w:pPr>
      <w:r w:rsidRPr="00372E6E">
        <w:t xml:space="preserve">IČ:  </w:t>
      </w:r>
      <w:r w:rsidRPr="00372E6E">
        <w:tab/>
      </w:r>
      <w:r>
        <w:tab/>
      </w:r>
      <w:r w:rsidR="00F502BB">
        <w:t>00272833</w:t>
      </w:r>
    </w:p>
    <w:p w:rsidR="00053DFC" w:rsidRPr="00372E6E" w:rsidRDefault="00053DFC" w:rsidP="00053DFC">
      <w:pPr>
        <w:spacing w:before="0" w:after="0"/>
        <w:ind w:left="540" w:hanging="256"/>
      </w:pPr>
      <w:r w:rsidRPr="00372E6E">
        <w:t xml:space="preserve">zastoupený </w:t>
      </w:r>
      <w:r w:rsidRPr="00372E6E">
        <w:tab/>
      </w:r>
      <w:r w:rsidR="00F502BB">
        <w:t>Michalem Novákem - starostou</w:t>
      </w:r>
    </w:p>
    <w:p w:rsidR="00F502BB" w:rsidRDefault="00053DFC" w:rsidP="00053DFC">
      <w:pPr>
        <w:spacing w:before="0" w:after="0"/>
        <w:ind w:left="540" w:hanging="256"/>
      </w:pPr>
      <w:r w:rsidRPr="00372E6E">
        <w:t xml:space="preserve">oprávněný zástupce objednatele ve věcech realizace díla </w:t>
      </w:r>
      <w:r>
        <w:t>technický dozor zadavatele,</w:t>
      </w:r>
      <w:r w:rsidRPr="00372E6E">
        <w:t xml:space="preserve"> </w:t>
      </w:r>
    </w:p>
    <w:p w:rsidR="00F502BB" w:rsidRDefault="00F502BB" w:rsidP="00053DFC">
      <w:pPr>
        <w:spacing w:before="0" w:after="0"/>
        <w:ind w:left="540" w:hanging="256"/>
      </w:pPr>
    </w:p>
    <w:p w:rsidR="00B3412E" w:rsidRDefault="00053DFC" w:rsidP="00B3412E">
      <w:pPr>
        <w:spacing w:before="0" w:after="0"/>
        <w:ind w:left="540" w:hanging="256"/>
        <w:jc w:val="left"/>
      </w:pPr>
      <w:r w:rsidRPr="00372E6E">
        <w:t xml:space="preserve">oprávněný zástupce objednatele ve věcech </w:t>
      </w:r>
      <w:r>
        <w:t xml:space="preserve">smluvních </w:t>
      </w:r>
      <w:r w:rsidR="00F502BB">
        <w:t>Michal Novák</w:t>
      </w:r>
      <w:r>
        <w:t>, tel.</w:t>
      </w:r>
      <w:r w:rsidR="00F502BB">
        <w:t>777 112 321</w:t>
      </w:r>
      <w:r w:rsidR="00B3412E">
        <w:t xml:space="preserve">, </w:t>
      </w:r>
    </w:p>
    <w:p w:rsidR="00053DFC" w:rsidRDefault="00B3412E" w:rsidP="00B3412E">
      <w:pPr>
        <w:spacing w:before="0" w:after="0"/>
        <w:ind w:left="540" w:hanging="256"/>
        <w:jc w:val="left"/>
      </w:pPr>
      <w:r>
        <w:t xml:space="preserve">e-mail: </w:t>
      </w:r>
      <w:r w:rsidR="00F502BB">
        <w:t>starosta@mezilesi.cz</w:t>
      </w:r>
    </w:p>
    <w:p w:rsidR="00053DFC" w:rsidRPr="00372E6E" w:rsidRDefault="00053DFC" w:rsidP="00053DFC">
      <w:pPr>
        <w:spacing w:before="0" w:after="0"/>
        <w:ind w:left="540" w:hanging="256"/>
      </w:pPr>
    </w:p>
    <w:p w:rsidR="00053DFC" w:rsidRPr="00372E6E" w:rsidRDefault="00053DFC" w:rsidP="00053DFC">
      <w:pPr>
        <w:spacing w:before="0" w:after="0"/>
        <w:ind w:left="540" w:hanging="256"/>
      </w:pPr>
      <w:r w:rsidRPr="00372E6E">
        <w:t>(dále jen „Objednatel“) na straně jedné</w:t>
      </w:r>
    </w:p>
    <w:p w:rsidR="00053DFC" w:rsidRPr="00372E6E" w:rsidRDefault="00053DFC" w:rsidP="00053DFC">
      <w:pPr>
        <w:spacing w:before="0" w:after="0"/>
        <w:ind w:left="540" w:hanging="256"/>
      </w:pPr>
    </w:p>
    <w:p w:rsidR="00053DFC" w:rsidRPr="00CB1EA7" w:rsidRDefault="00053DFC" w:rsidP="00053DFC">
      <w:pPr>
        <w:pStyle w:val="hlavicka6bnad"/>
        <w:tabs>
          <w:tab w:val="left" w:pos="284"/>
        </w:tabs>
        <w:spacing w:before="0" w:after="0"/>
        <w:jc w:val="both"/>
        <w:rPr>
          <w:highlight w:val="yellow"/>
        </w:rPr>
      </w:pPr>
      <w:r w:rsidRPr="00CB1EA7">
        <w:t>2.</w:t>
      </w:r>
      <w:r w:rsidRPr="00CB1EA7">
        <w:tab/>
      </w:r>
      <w:r w:rsidRPr="00CB1EA7">
        <w:rPr>
          <w:highlight w:val="yellow"/>
        </w:rPr>
        <w:t>Zhotovitel</w:t>
      </w:r>
      <w:r w:rsidRPr="00CB1EA7">
        <w:rPr>
          <w:highlight w:val="yellow"/>
        </w:rPr>
        <w:tab/>
      </w:r>
      <w:r w:rsidRPr="00CB1EA7">
        <w:rPr>
          <w:highlight w:val="yellow"/>
        </w:rPr>
        <w:tab/>
      </w:r>
      <w:r w:rsidRPr="00CB1EA7">
        <w:rPr>
          <w:b/>
          <w:highlight w:val="yellow"/>
        </w:rPr>
        <w:t>…………………………(název)</w:t>
      </w:r>
    </w:p>
    <w:p w:rsidR="00053DFC" w:rsidRPr="00CB1EA7" w:rsidRDefault="00053DFC" w:rsidP="00053DFC">
      <w:pPr>
        <w:spacing w:before="0" w:after="0"/>
        <w:ind w:left="540" w:hanging="256"/>
        <w:rPr>
          <w:highlight w:val="yellow"/>
          <w:vertAlign w:val="superscript"/>
        </w:rPr>
      </w:pPr>
      <w:r w:rsidRPr="00CB1EA7">
        <w:rPr>
          <w:highlight w:val="yellow"/>
        </w:rPr>
        <w:t>se sídlem</w:t>
      </w:r>
      <w:r w:rsidRPr="00CB1EA7">
        <w:rPr>
          <w:highlight w:val="yellow"/>
        </w:rPr>
        <w:tab/>
      </w:r>
      <w:r w:rsidRPr="00CB1EA7">
        <w:rPr>
          <w:highlight w:val="yellow"/>
        </w:rPr>
        <w:tab/>
        <w:t>…………………………(sídlo)</w:t>
      </w:r>
    </w:p>
    <w:p w:rsidR="00053DFC" w:rsidRPr="00CB1EA7" w:rsidRDefault="00053DFC" w:rsidP="00053DFC">
      <w:pPr>
        <w:spacing w:before="0" w:after="0"/>
        <w:ind w:left="540" w:hanging="256"/>
        <w:rPr>
          <w:highlight w:val="yellow"/>
        </w:rPr>
      </w:pPr>
      <w:r w:rsidRPr="00CB1EA7">
        <w:rPr>
          <w:highlight w:val="yellow"/>
        </w:rPr>
        <w:t xml:space="preserve">IČ: </w:t>
      </w:r>
      <w:r w:rsidRPr="00CB1EA7">
        <w:rPr>
          <w:highlight w:val="yellow"/>
        </w:rPr>
        <w:tab/>
      </w:r>
      <w:r w:rsidRPr="00CB1EA7">
        <w:rPr>
          <w:highlight w:val="yellow"/>
        </w:rPr>
        <w:tab/>
      </w:r>
      <w:r w:rsidRPr="00CB1EA7">
        <w:rPr>
          <w:highlight w:val="yellow"/>
        </w:rPr>
        <w:tab/>
        <w:t>……………</w:t>
      </w:r>
    </w:p>
    <w:p w:rsidR="00053DFC" w:rsidRPr="00CB1EA7" w:rsidRDefault="00053DFC" w:rsidP="00053DFC">
      <w:pPr>
        <w:spacing w:before="0" w:after="0"/>
        <w:ind w:left="540" w:hanging="256"/>
        <w:rPr>
          <w:highlight w:val="yellow"/>
        </w:rPr>
      </w:pPr>
      <w:r w:rsidRPr="00CB1EA7">
        <w:rPr>
          <w:highlight w:val="yellow"/>
        </w:rPr>
        <w:t xml:space="preserve">DIČ: </w:t>
      </w:r>
      <w:r w:rsidRPr="00CB1EA7">
        <w:rPr>
          <w:highlight w:val="yellow"/>
        </w:rPr>
        <w:tab/>
      </w:r>
      <w:r w:rsidRPr="00CB1EA7">
        <w:rPr>
          <w:highlight w:val="yellow"/>
        </w:rPr>
        <w:tab/>
        <w:t>……………</w:t>
      </w:r>
    </w:p>
    <w:p w:rsidR="00053DFC" w:rsidRPr="00CB1EA7" w:rsidRDefault="00053DFC" w:rsidP="00053DFC">
      <w:pPr>
        <w:spacing w:before="0" w:after="0"/>
        <w:ind w:left="540" w:hanging="256"/>
        <w:rPr>
          <w:highlight w:val="yellow"/>
        </w:rPr>
      </w:pPr>
      <w:r w:rsidRPr="00CB1EA7">
        <w:rPr>
          <w:highlight w:val="yellow"/>
        </w:rPr>
        <w:t xml:space="preserve">jednající </w:t>
      </w:r>
      <w:r w:rsidRPr="00CB1EA7">
        <w:rPr>
          <w:highlight w:val="yellow"/>
        </w:rPr>
        <w:tab/>
      </w:r>
      <w:r w:rsidRPr="00CB1EA7">
        <w:rPr>
          <w:highlight w:val="yellow"/>
        </w:rPr>
        <w:tab/>
        <w:t>……….………………</w:t>
      </w:r>
    </w:p>
    <w:p w:rsidR="00053DFC" w:rsidRPr="00CB1EA7" w:rsidRDefault="00053DFC" w:rsidP="00053DFC">
      <w:pPr>
        <w:spacing w:before="0" w:after="0"/>
        <w:ind w:left="540" w:hanging="256"/>
      </w:pPr>
      <w:r w:rsidRPr="00CB1EA7">
        <w:rPr>
          <w:highlight w:val="yellow"/>
        </w:rPr>
        <w:t xml:space="preserve">zapsaný </w:t>
      </w:r>
      <w:r w:rsidRPr="00CB1EA7">
        <w:rPr>
          <w:highlight w:val="yellow"/>
        </w:rPr>
        <w:tab/>
      </w:r>
      <w:r w:rsidRPr="00CB1EA7">
        <w:rPr>
          <w:highlight w:val="yellow"/>
        </w:rPr>
        <w:tab/>
        <w:t>…………………………</w:t>
      </w:r>
    </w:p>
    <w:p w:rsidR="00053DFC" w:rsidRPr="00CB1EA7" w:rsidRDefault="00053DFC" w:rsidP="00053DFC">
      <w:pPr>
        <w:spacing w:before="0" w:after="0"/>
        <w:ind w:left="540" w:hanging="256"/>
      </w:pPr>
      <w:r w:rsidRPr="00CB1EA7">
        <w:t xml:space="preserve">oprávněný zástupce zhotovitele ve věcech realizace díla: </w:t>
      </w:r>
      <w:r w:rsidRPr="00CB1EA7">
        <w:tab/>
        <w:t xml:space="preserve">… (doplní </w:t>
      </w:r>
      <w:r w:rsidR="00F502BB">
        <w:t>zhotovitel</w:t>
      </w:r>
      <w:r w:rsidRPr="00CB1EA7">
        <w:t>)</w:t>
      </w:r>
    </w:p>
    <w:p w:rsidR="00053DFC" w:rsidRPr="00372E6E" w:rsidRDefault="00053DFC" w:rsidP="00053DFC">
      <w:pPr>
        <w:spacing w:before="0" w:after="0"/>
        <w:ind w:left="540" w:hanging="256"/>
      </w:pPr>
      <w:r w:rsidRPr="00CB1EA7">
        <w:t>(dále jen „Zhotovitel“) na straně druhé</w:t>
      </w:r>
    </w:p>
    <w:p w:rsidR="00053DFC" w:rsidRPr="00372E6E" w:rsidRDefault="00053DFC" w:rsidP="00053DFC">
      <w:pPr>
        <w:pStyle w:val="nadpiscentr"/>
        <w:spacing w:after="0"/>
        <w:rPr>
          <w:sz w:val="24"/>
        </w:rPr>
      </w:pPr>
      <w:r w:rsidRPr="00372E6E">
        <w:rPr>
          <w:sz w:val="24"/>
        </w:rPr>
        <w:t>II.</w:t>
      </w:r>
    </w:p>
    <w:p w:rsidR="00053DFC" w:rsidRPr="00372E6E" w:rsidRDefault="00053DFC" w:rsidP="00053DFC">
      <w:pPr>
        <w:pStyle w:val="nadpiscentrpod"/>
        <w:spacing w:after="120"/>
        <w:rPr>
          <w:sz w:val="24"/>
        </w:rPr>
      </w:pPr>
      <w:r w:rsidRPr="00372E6E">
        <w:rPr>
          <w:sz w:val="24"/>
        </w:rPr>
        <w:t>Předmět smlouvy</w:t>
      </w:r>
    </w:p>
    <w:p w:rsidR="00FD3129" w:rsidRDefault="00053DFC" w:rsidP="00FD3129">
      <w:pPr>
        <w:keepNext/>
        <w:overflowPunct w:val="0"/>
        <w:autoSpaceDE w:val="0"/>
        <w:autoSpaceDN w:val="0"/>
        <w:adjustRightInd w:val="0"/>
        <w:spacing w:before="120" w:line="240" w:lineRule="atLeast"/>
        <w:jc w:val="center"/>
        <w:textAlignment w:val="baseline"/>
        <w:outlineLvl w:val="2"/>
      </w:pPr>
      <w:r w:rsidRPr="00372E6E">
        <w:t xml:space="preserve">Předmětem smlouvy je provedení díla </w:t>
      </w:r>
      <w:r>
        <w:t>„</w:t>
      </w:r>
      <w:r w:rsidR="00F502BB">
        <w:t>Oprava parkoviště a místní komunikace</w:t>
      </w:r>
      <w:r w:rsidR="00F72FA2">
        <w:t>“</w:t>
      </w:r>
      <w:r w:rsidR="00FD3129">
        <w:t xml:space="preserve"> </w:t>
      </w:r>
    </w:p>
    <w:p w:rsidR="00053DFC" w:rsidRDefault="00053DFC" w:rsidP="00F502BB">
      <w:pPr>
        <w:keepNext/>
        <w:overflowPunct w:val="0"/>
        <w:autoSpaceDE w:val="0"/>
        <w:autoSpaceDN w:val="0"/>
        <w:adjustRightInd w:val="0"/>
        <w:spacing w:before="120" w:line="240" w:lineRule="atLeast"/>
        <w:textAlignment w:val="baseline"/>
        <w:outlineLvl w:val="2"/>
      </w:pPr>
      <w:r w:rsidRPr="00372E6E">
        <w:t>Předmětem uvedeného</w:t>
      </w:r>
      <w:r>
        <w:t xml:space="preserve"> díla je </w:t>
      </w:r>
      <w:r w:rsidR="00F502BB">
        <w:t xml:space="preserve">Oprava parkoviště a místní komunikace. Spočívá především k výměně obrubníků nových konstrukčních vrstvách ploch parkoviště a odfrézování stávajících porušených asfaltových ploch a provedení nových asfaltových ploch dle </w:t>
      </w:r>
      <w:r>
        <w:t xml:space="preserve">oceněného výkazu výměr zhotovitelem, </w:t>
      </w:r>
      <w:r w:rsidR="000C09CF">
        <w:t>který tvoří</w:t>
      </w:r>
      <w:r>
        <w:t xml:space="preserve"> přílohu a </w:t>
      </w:r>
      <w:r w:rsidR="000C09CF">
        <w:t xml:space="preserve">je </w:t>
      </w:r>
      <w:r>
        <w:t>nedílnou součást</w:t>
      </w:r>
      <w:r w:rsidR="000C09CF">
        <w:t>í</w:t>
      </w:r>
      <w:r>
        <w:t xml:space="preserve"> této smlouvy.  </w:t>
      </w:r>
      <w:r w:rsidRPr="00372E6E">
        <w:t>Smluvní strany prohlašují, že obsah zadávací dokumentace k předmětné veřejné zakázce a zejména obsah</w:t>
      </w:r>
      <w:r>
        <w:t xml:space="preserve"> </w:t>
      </w:r>
      <w:r w:rsidRPr="00F14A0F">
        <w:t xml:space="preserve">výše </w:t>
      </w:r>
      <w:r>
        <w:t>vyjmenovaných</w:t>
      </w:r>
      <w:r w:rsidRPr="00372E6E">
        <w:t xml:space="preserve"> dokumentů je jim znám.</w:t>
      </w:r>
      <w:r>
        <w:t xml:space="preserve"> </w:t>
      </w:r>
    </w:p>
    <w:p w:rsidR="00053DFC" w:rsidRPr="00372E6E" w:rsidRDefault="00053DFC" w:rsidP="00053DFC">
      <w:pPr>
        <w:numPr>
          <w:ilvl w:val="0"/>
          <w:numId w:val="12"/>
        </w:numPr>
        <w:spacing w:before="0" w:after="0"/>
        <w:ind w:left="284" w:hanging="284"/>
      </w:pPr>
      <w:r w:rsidRPr="00372E6E">
        <w:t xml:space="preserve">Místem provádění </w:t>
      </w:r>
      <w:r>
        <w:t xml:space="preserve">stavebních prací </w:t>
      </w:r>
      <w:r w:rsidRPr="00F14A0F">
        <w:t>bude</w:t>
      </w:r>
      <w:r>
        <w:t xml:space="preserve"> </w:t>
      </w:r>
      <w:r w:rsidR="00F502BB">
        <w:t>obec Mezilesí</w:t>
      </w:r>
      <w:r>
        <w:t xml:space="preserve"> </w:t>
      </w:r>
      <w:r w:rsidRPr="00372E6E">
        <w:t>dle bodu 1 tohoto článku</w:t>
      </w:r>
    </w:p>
    <w:p w:rsidR="00053DFC" w:rsidRDefault="00053DFC" w:rsidP="00053DFC">
      <w:pPr>
        <w:pStyle w:val="hlavicka"/>
        <w:numPr>
          <w:ilvl w:val="0"/>
          <w:numId w:val="12"/>
        </w:numPr>
        <w:tabs>
          <w:tab w:val="left" w:pos="284"/>
        </w:tabs>
        <w:spacing w:after="0"/>
        <w:ind w:left="284" w:hanging="284"/>
        <w:jc w:val="both"/>
      </w:pPr>
      <w:r w:rsidRPr="00372E6E">
        <w:t>Zhotovitel provede dílo  za podmínek v této smlouvě dále uvedených vlastním jménem a na vlastní neb</w:t>
      </w:r>
      <w:r>
        <w:t>ezpečí a odpovědnost buď osobně</w:t>
      </w:r>
      <w:r w:rsidRPr="00372E6E">
        <w:t xml:space="preserve"> nebo může použít i jiných osob, v tomto případě odpovídá, jako by dílo provedl sám.</w:t>
      </w:r>
      <w:r>
        <w:t xml:space="preserve"> </w:t>
      </w:r>
    </w:p>
    <w:p w:rsidR="00053DFC" w:rsidRPr="00372E6E" w:rsidRDefault="00053DFC" w:rsidP="00053DFC">
      <w:pPr>
        <w:pStyle w:val="hlavicka"/>
        <w:numPr>
          <w:ilvl w:val="0"/>
          <w:numId w:val="12"/>
        </w:numPr>
        <w:tabs>
          <w:tab w:val="left" w:pos="284"/>
        </w:tabs>
        <w:spacing w:after="0"/>
        <w:ind w:left="284" w:hanging="284"/>
        <w:jc w:val="both"/>
      </w:pPr>
      <w:r>
        <w:t>Zhotovi</w:t>
      </w:r>
      <w:r w:rsidR="00F502BB">
        <w:t>tel se zavazuje provést dílo v rozsahu výkazu výměr</w:t>
      </w:r>
      <w:r>
        <w:t>. Zhotovitel je povinen dodržet příslušné technické a technologické normy a předpisy, vztahující se k prováděnému dílu. Dílo musí být provedeno tak, aby nemělo nedostatky, které by snižovaly jeho funkčnost, nebo bránily v užívání díla k účelu, k němuž je dílo určeno.</w:t>
      </w:r>
    </w:p>
    <w:p w:rsidR="00053DFC" w:rsidRPr="00372E6E" w:rsidRDefault="00053DFC" w:rsidP="00053DFC">
      <w:pPr>
        <w:pStyle w:val="nadpiscentr"/>
        <w:spacing w:after="0"/>
        <w:rPr>
          <w:sz w:val="24"/>
        </w:rPr>
      </w:pPr>
      <w:r w:rsidRPr="00372E6E">
        <w:rPr>
          <w:sz w:val="24"/>
        </w:rPr>
        <w:t>III.</w:t>
      </w:r>
    </w:p>
    <w:p w:rsidR="00053DFC" w:rsidRPr="00372E6E" w:rsidRDefault="00053DFC" w:rsidP="00053DFC">
      <w:pPr>
        <w:pStyle w:val="nadpiscentrpod"/>
        <w:spacing w:after="120"/>
        <w:rPr>
          <w:sz w:val="24"/>
        </w:rPr>
      </w:pPr>
      <w:r w:rsidRPr="00372E6E">
        <w:rPr>
          <w:sz w:val="24"/>
        </w:rPr>
        <w:t>Doba plnění</w:t>
      </w:r>
    </w:p>
    <w:p w:rsidR="00053DFC" w:rsidRDefault="00053DFC" w:rsidP="00053DFC">
      <w:pPr>
        <w:pStyle w:val="hlavicka"/>
        <w:numPr>
          <w:ilvl w:val="1"/>
          <w:numId w:val="11"/>
        </w:numPr>
        <w:spacing w:after="0"/>
        <w:ind w:left="284" w:hanging="284"/>
        <w:jc w:val="both"/>
        <w:rPr>
          <w:b/>
          <w:bCs/>
        </w:rPr>
      </w:pPr>
      <w:r w:rsidRPr="00372E6E">
        <w:t>Zhotovitel provede dílo</w:t>
      </w:r>
      <w:r>
        <w:t xml:space="preserve">, tj. ukončí stavební práce a protokolárně předá dílo , </w:t>
      </w:r>
      <w:r w:rsidRPr="00372E6E">
        <w:rPr>
          <w:bCs/>
        </w:rPr>
        <w:t xml:space="preserve"> nejpozději </w:t>
      </w:r>
      <w:r w:rsidRPr="00372E6E">
        <w:rPr>
          <w:b/>
          <w:bCs/>
        </w:rPr>
        <w:t xml:space="preserve">do </w:t>
      </w:r>
      <w:r w:rsidRPr="00372E6E">
        <w:rPr>
          <w:b/>
          <w:bCs/>
          <w:highlight w:val="yellow"/>
        </w:rPr>
        <w:t>………201</w:t>
      </w:r>
      <w:r>
        <w:rPr>
          <w:b/>
          <w:bCs/>
          <w:highlight w:val="yellow"/>
        </w:rPr>
        <w:t>6</w:t>
      </w:r>
      <w:r w:rsidRPr="00372E6E">
        <w:rPr>
          <w:b/>
          <w:bCs/>
          <w:highlight w:val="yellow"/>
        </w:rPr>
        <w:t xml:space="preserve"> (doplní dodavatel - nejpozději do </w:t>
      </w:r>
      <w:r w:rsidR="00F502BB">
        <w:rPr>
          <w:b/>
          <w:bCs/>
          <w:highlight w:val="yellow"/>
        </w:rPr>
        <w:t xml:space="preserve"> 30. 7</w:t>
      </w:r>
      <w:r>
        <w:rPr>
          <w:b/>
          <w:bCs/>
          <w:highlight w:val="yellow"/>
        </w:rPr>
        <w:t xml:space="preserve">. </w:t>
      </w:r>
      <w:r w:rsidRPr="00372E6E">
        <w:rPr>
          <w:b/>
          <w:bCs/>
          <w:highlight w:val="yellow"/>
        </w:rPr>
        <w:t>201</w:t>
      </w:r>
      <w:r>
        <w:rPr>
          <w:b/>
          <w:bCs/>
          <w:highlight w:val="yellow"/>
        </w:rPr>
        <w:t>6</w:t>
      </w:r>
      <w:r w:rsidRPr="00372E6E">
        <w:rPr>
          <w:b/>
          <w:bCs/>
          <w:highlight w:val="yellow"/>
        </w:rPr>
        <w:t>)</w:t>
      </w:r>
      <w:r>
        <w:rPr>
          <w:b/>
          <w:bCs/>
          <w:highlight w:val="yellow"/>
        </w:rPr>
        <w:t xml:space="preserve">, </w:t>
      </w:r>
      <w:r>
        <w:rPr>
          <w:bCs/>
        </w:rPr>
        <w:t xml:space="preserve">staveniště pak definitivně vyklidí a případné drobné vady či nedodělky (vyplývající z předávacích protokolů, či zjištěné následně) odstraní do </w:t>
      </w:r>
      <w:r w:rsidRPr="00372E6E">
        <w:rPr>
          <w:b/>
          <w:bCs/>
          <w:highlight w:val="yellow"/>
        </w:rPr>
        <w:t>………201</w:t>
      </w:r>
      <w:r>
        <w:rPr>
          <w:b/>
          <w:bCs/>
          <w:highlight w:val="yellow"/>
        </w:rPr>
        <w:t>6</w:t>
      </w:r>
      <w:r w:rsidRPr="00372E6E">
        <w:rPr>
          <w:b/>
          <w:bCs/>
          <w:highlight w:val="yellow"/>
        </w:rPr>
        <w:t xml:space="preserve"> (doplní dodavatel - nejpozději </w:t>
      </w:r>
      <w:r w:rsidRPr="00CD42E5">
        <w:rPr>
          <w:b/>
          <w:bCs/>
          <w:highlight w:val="yellow"/>
        </w:rPr>
        <w:t xml:space="preserve">do  </w:t>
      </w:r>
      <w:r w:rsidR="00F502BB">
        <w:rPr>
          <w:b/>
          <w:bCs/>
          <w:highlight w:val="yellow"/>
        </w:rPr>
        <w:t>15</w:t>
      </w:r>
      <w:r w:rsidRPr="00CD42E5">
        <w:rPr>
          <w:b/>
          <w:bCs/>
          <w:highlight w:val="yellow"/>
        </w:rPr>
        <w:t>.</w:t>
      </w:r>
      <w:r w:rsidR="00F502BB">
        <w:rPr>
          <w:b/>
          <w:bCs/>
          <w:highlight w:val="yellow"/>
        </w:rPr>
        <w:t>8</w:t>
      </w:r>
      <w:r w:rsidRPr="00CD42E5">
        <w:rPr>
          <w:b/>
          <w:bCs/>
          <w:highlight w:val="yellow"/>
        </w:rPr>
        <w:t>. 201</w:t>
      </w:r>
      <w:r>
        <w:rPr>
          <w:b/>
          <w:bCs/>
          <w:highlight w:val="yellow"/>
        </w:rPr>
        <w:t>6</w:t>
      </w:r>
      <w:r w:rsidRPr="00CD42E5">
        <w:rPr>
          <w:b/>
          <w:bCs/>
          <w:highlight w:val="yellow"/>
        </w:rPr>
        <w:t>)</w:t>
      </w:r>
    </w:p>
    <w:p w:rsidR="00853B76" w:rsidRPr="00372E6E" w:rsidRDefault="00853B76" w:rsidP="001105F0">
      <w:pPr>
        <w:pStyle w:val="hlavicka"/>
        <w:spacing w:after="0"/>
        <w:ind w:left="284"/>
        <w:jc w:val="both"/>
        <w:rPr>
          <w:b/>
          <w:bCs/>
        </w:rPr>
      </w:pPr>
    </w:p>
    <w:p w:rsidR="00053DFC" w:rsidRPr="00372E6E" w:rsidRDefault="00053DFC" w:rsidP="00053DFC">
      <w:pPr>
        <w:pStyle w:val="hlavicka"/>
        <w:spacing w:after="0"/>
        <w:ind w:left="284"/>
        <w:jc w:val="both"/>
      </w:pPr>
    </w:p>
    <w:p w:rsidR="00053DFC" w:rsidRPr="00372E6E" w:rsidRDefault="00053DFC" w:rsidP="00053DFC">
      <w:pPr>
        <w:pStyle w:val="nadpiscentr"/>
        <w:spacing w:after="0"/>
        <w:rPr>
          <w:sz w:val="24"/>
        </w:rPr>
      </w:pPr>
      <w:r w:rsidRPr="00372E6E">
        <w:rPr>
          <w:sz w:val="24"/>
        </w:rPr>
        <w:t>IV.</w:t>
      </w:r>
    </w:p>
    <w:p w:rsidR="00053DFC" w:rsidRPr="00372E6E" w:rsidRDefault="00053DFC" w:rsidP="00053DFC">
      <w:pPr>
        <w:pStyle w:val="nadpiscentrpod"/>
        <w:spacing w:after="120"/>
        <w:rPr>
          <w:sz w:val="24"/>
        </w:rPr>
      </w:pPr>
      <w:r w:rsidRPr="00372E6E">
        <w:rPr>
          <w:sz w:val="24"/>
        </w:rPr>
        <w:t xml:space="preserve">Cena díla </w:t>
      </w:r>
    </w:p>
    <w:p w:rsidR="00053DFC" w:rsidRPr="00372E6E" w:rsidRDefault="00053DFC" w:rsidP="00053DFC">
      <w:pPr>
        <w:pStyle w:val="hlavicka"/>
        <w:numPr>
          <w:ilvl w:val="0"/>
          <w:numId w:val="10"/>
        </w:numPr>
        <w:spacing w:after="0"/>
        <w:ind w:left="284" w:hanging="284"/>
        <w:jc w:val="both"/>
      </w:pPr>
      <w:r w:rsidRPr="00372E6E">
        <w:t>Cena je stanovena jako cena nejvýše přípustná za zhotovené dílo, specifikované v článku II. této smlouvy, a to v rozsahu a ve výši:</w:t>
      </w:r>
    </w:p>
    <w:p w:rsidR="00053DFC" w:rsidRDefault="00053DFC" w:rsidP="00053DFC">
      <w:pPr>
        <w:pStyle w:val="hlavicka"/>
        <w:spacing w:after="0"/>
        <w:ind w:left="284"/>
        <w:jc w:val="both"/>
        <w:rPr>
          <w:highlight w:val="yellow"/>
        </w:rPr>
      </w:pPr>
      <w:r w:rsidRPr="00372E6E">
        <w:rPr>
          <w:highlight w:val="yellow"/>
        </w:rPr>
        <w:t>(doplní dodavatel)</w:t>
      </w:r>
    </w:p>
    <w:p w:rsidR="00053DFC" w:rsidRDefault="00053DFC" w:rsidP="00053DFC">
      <w:pPr>
        <w:pStyle w:val="BODY10"/>
        <w:pBdr>
          <w:bottom w:val="single" w:sz="4" w:space="1" w:color="auto"/>
        </w:pBdr>
        <w:tabs>
          <w:tab w:val="left" w:pos="2268"/>
          <w:tab w:val="left" w:pos="3402"/>
          <w:tab w:val="right" w:pos="7088"/>
        </w:tabs>
        <w:spacing w:before="0" w:after="0"/>
        <w:rPr>
          <w:b/>
          <w:bCs/>
          <w:highlight w:val="yellow"/>
        </w:rPr>
      </w:pPr>
      <w:r>
        <w:rPr>
          <w:b/>
          <w:bCs/>
          <w:highlight w:val="yellow"/>
        </w:rPr>
        <w:t xml:space="preserve">CENA CELKEM BEZ DPH              </w:t>
      </w:r>
      <w:r w:rsidRPr="00F14A0F">
        <w:rPr>
          <w:b/>
          <w:bCs/>
          <w:highlight w:val="yellow"/>
        </w:rPr>
        <w:t>………….. Kč</w:t>
      </w:r>
    </w:p>
    <w:p w:rsidR="00053DFC" w:rsidRDefault="00053DFC" w:rsidP="00053DFC">
      <w:pPr>
        <w:pStyle w:val="BODY10"/>
        <w:pBdr>
          <w:bottom w:val="single" w:sz="4" w:space="1" w:color="auto"/>
        </w:pBdr>
        <w:tabs>
          <w:tab w:val="left" w:pos="2268"/>
          <w:tab w:val="left" w:pos="3402"/>
          <w:tab w:val="right" w:pos="7088"/>
        </w:tabs>
        <w:spacing w:before="0" w:after="0"/>
        <w:rPr>
          <w:b/>
          <w:bCs/>
          <w:highlight w:val="yellow"/>
        </w:rPr>
      </w:pPr>
    </w:p>
    <w:p w:rsidR="00053DFC" w:rsidRDefault="00053DFC" w:rsidP="00053DFC">
      <w:pPr>
        <w:pStyle w:val="BODY10"/>
        <w:pBdr>
          <w:bottom w:val="single" w:sz="4" w:space="1" w:color="auto"/>
        </w:pBdr>
        <w:tabs>
          <w:tab w:val="left" w:pos="2268"/>
          <w:tab w:val="left" w:pos="3402"/>
          <w:tab w:val="right" w:pos="7088"/>
        </w:tabs>
        <w:spacing w:before="0" w:after="0"/>
        <w:rPr>
          <w:b/>
          <w:bCs/>
          <w:highlight w:val="yellow"/>
        </w:rPr>
      </w:pPr>
    </w:p>
    <w:p w:rsidR="00053DFC" w:rsidRDefault="00053DFC" w:rsidP="00053DFC">
      <w:pPr>
        <w:pStyle w:val="BODY10"/>
        <w:pBdr>
          <w:bottom w:val="single" w:sz="4" w:space="1" w:color="auto"/>
        </w:pBdr>
        <w:tabs>
          <w:tab w:val="left" w:pos="2268"/>
          <w:tab w:val="left" w:pos="3402"/>
          <w:tab w:val="right" w:pos="7088"/>
        </w:tabs>
        <w:spacing w:before="0" w:after="0"/>
        <w:rPr>
          <w:bCs/>
        </w:rPr>
      </w:pPr>
      <w:r>
        <w:rPr>
          <w:b/>
          <w:bCs/>
          <w:highlight w:val="yellow"/>
        </w:rPr>
        <w:t>CENA CELKEM VČETNĚ</w:t>
      </w:r>
      <w:r w:rsidRPr="006C263F">
        <w:rPr>
          <w:b/>
          <w:bCs/>
          <w:highlight w:val="yellow"/>
        </w:rPr>
        <w:t xml:space="preserve"> DPH</w:t>
      </w:r>
      <w:r>
        <w:rPr>
          <w:highlight w:val="yellow"/>
        </w:rPr>
        <w:tab/>
        <w:t>………….. Kč</w:t>
      </w:r>
    </w:p>
    <w:p w:rsidR="00053DFC" w:rsidRDefault="00053DFC" w:rsidP="00053DFC">
      <w:pPr>
        <w:pStyle w:val="BODY10"/>
        <w:tabs>
          <w:tab w:val="left" w:pos="1260"/>
          <w:tab w:val="right" w:pos="9072"/>
        </w:tabs>
        <w:spacing w:before="0" w:after="0"/>
        <w:rPr>
          <w:bCs/>
        </w:rPr>
      </w:pPr>
    </w:p>
    <w:p w:rsidR="00053DFC" w:rsidRDefault="00053DFC" w:rsidP="00053DFC">
      <w:pPr>
        <w:pStyle w:val="BODY10"/>
        <w:numPr>
          <w:ilvl w:val="0"/>
          <w:numId w:val="10"/>
        </w:numPr>
        <w:tabs>
          <w:tab w:val="left" w:pos="284"/>
          <w:tab w:val="right" w:pos="9072"/>
        </w:tabs>
        <w:spacing w:before="0" w:after="0"/>
        <w:ind w:left="284" w:hanging="284"/>
        <w:rPr>
          <w:bCs/>
        </w:rPr>
      </w:pPr>
      <w:r>
        <w:rPr>
          <w:bCs/>
        </w:rPr>
        <w:t>Oceněný výkaz výměr je přílohou</w:t>
      </w:r>
      <w:r w:rsidRPr="00372E6E">
        <w:rPr>
          <w:bCs/>
        </w:rPr>
        <w:t xml:space="preserve"> této smlouvy</w:t>
      </w:r>
      <w:r>
        <w:rPr>
          <w:bCs/>
        </w:rPr>
        <w:t xml:space="preserve"> a je </w:t>
      </w:r>
      <w:r w:rsidRPr="00372E6E">
        <w:rPr>
          <w:bCs/>
        </w:rPr>
        <w:t xml:space="preserve"> nedílnou součástí smlouvy.</w:t>
      </w:r>
    </w:p>
    <w:p w:rsidR="00053DFC" w:rsidRDefault="00053DFC" w:rsidP="00053DFC">
      <w:pPr>
        <w:pStyle w:val="BODY10"/>
        <w:tabs>
          <w:tab w:val="left" w:pos="284"/>
          <w:tab w:val="right" w:pos="9072"/>
        </w:tabs>
        <w:spacing w:before="0" w:after="0"/>
        <w:ind w:left="0"/>
        <w:rPr>
          <w:bCs/>
        </w:rPr>
      </w:pPr>
    </w:p>
    <w:p w:rsidR="00053DFC" w:rsidRDefault="00053DFC" w:rsidP="00053DFC">
      <w:pPr>
        <w:pStyle w:val="BODY10"/>
        <w:numPr>
          <w:ilvl w:val="0"/>
          <w:numId w:val="10"/>
        </w:numPr>
        <w:tabs>
          <w:tab w:val="left" w:pos="284"/>
          <w:tab w:val="right" w:pos="9072"/>
        </w:tabs>
        <w:spacing w:before="0" w:after="0"/>
        <w:ind w:left="284" w:hanging="284"/>
        <w:rPr>
          <w:bCs/>
        </w:rPr>
      </w:pPr>
      <w:r w:rsidRPr="00430794">
        <w:rPr>
          <w:bCs/>
        </w:rPr>
        <w:t>Cena díla je stanovena pro daňové podmínky platné k datu podpisu této smlouvy o dílo. Smluvní strany berou na vědomí, že případná změna vyvolaná změnou daňového zákona se promítne do konečného vyčíslení ceny díla.</w:t>
      </w:r>
      <w:r>
        <w:rPr>
          <w:sz w:val="22"/>
          <w:szCs w:val="24"/>
        </w:rPr>
        <w:t xml:space="preserve"> </w:t>
      </w:r>
      <w:r w:rsidRPr="001A5FFE">
        <w:rPr>
          <w:bCs/>
        </w:rPr>
        <w:t>Zhotovitel potvrzuje, že sjednaná cena obsahuje veškeré náklady (vedle</w:t>
      </w:r>
      <w:r>
        <w:rPr>
          <w:bCs/>
        </w:rPr>
        <w:t xml:space="preserve"> nákladů na vlastní dílo), </w:t>
      </w:r>
      <w:r w:rsidRPr="001A5FFE">
        <w:rPr>
          <w:bCs/>
        </w:rPr>
        <w:t>náklady např. na z</w:t>
      </w:r>
      <w:r>
        <w:rPr>
          <w:bCs/>
        </w:rPr>
        <w:t>a</w:t>
      </w:r>
      <w:r w:rsidRPr="001A5FFE">
        <w:rPr>
          <w:bCs/>
        </w:rPr>
        <w:t>řízení, provoz, údržbu a vyklizení zařízení staveniště, náklady na energie, dodávku vody, náklady související s kompletací díla, náklady na pořízení dokumentů vyžadovaných objednatelem k přejímce díla, náklady na dopravu zaměstnanců a stavebních materiálů, náklady na provedení požadovaných zkoušek a revizí apod.) a zisk zhotovitele, nutné k řádnému a úplnému dokončení díla v rozsahu dle čl.2 této smlouvy. Zhotovitel dále potvrzuje, že sjednaná cena obsahuje očekávaný vývoj cen k datu konečného převzetí díla objednatelem.</w:t>
      </w:r>
    </w:p>
    <w:p w:rsidR="00053DFC" w:rsidRDefault="00053DFC" w:rsidP="00053DFC">
      <w:pPr>
        <w:pStyle w:val="BODY10"/>
        <w:tabs>
          <w:tab w:val="left" w:pos="284"/>
          <w:tab w:val="right" w:pos="9072"/>
        </w:tabs>
        <w:spacing w:before="0" w:after="0"/>
        <w:ind w:left="0"/>
        <w:rPr>
          <w:bCs/>
        </w:rPr>
      </w:pPr>
    </w:p>
    <w:p w:rsidR="00053DFC" w:rsidRDefault="00053DFC" w:rsidP="00053DFC">
      <w:pPr>
        <w:pStyle w:val="BODY10"/>
        <w:numPr>
          <w:ilvl w:val="0"/>
          <w:numId w:val="10"/>
        </w:numPr>
        <w:tabs>
          <w:tab w:val="left" w:pos="284"/>
          <w:tab w:val="right" w:pos="9072"/>
        </w:tabs>
        <w:spacing w:before="0" w:after="0"/>
        <w:ind w:left="284" w:hanging="284"/>
        <w:rPr>
          <w:bCs/>
        </w:rPr>
      </w:pPr>
      <w:r w:rsidRPr="00CA7DB3">
        <w:rPr>
          <w:bCs/>
        </w:rPr>
        <w:t xml:space="preserve">V případě, že zhotovitel zjistí při provádění díla skryté překážky na místě, kde je dílo prováděno, a tyto překážky znemožňují provedení díla dohodnutým způsobem, </w:t>
      </w:r>
      <w:r>
        <w:rPr>
          <w:bCs/>
        </w:rPr>
        <w:t xml:space="preserve">zejména že je nutné provést práce, které nejsou obsaženy v projektové dokumentaci a výkazu výměr, </w:t>
      </w:r>
      <w:r w:rsidRPr="00CA7DB3">
        <w:rPr>
          <w:bCs/>
        </w:rPr>
        <w:t xml:space="preserve">pak platí, že </w:t>
      </w:r>
      <w:r>
        <w:rPr>
          <w:bCs/>
        </w:rPr>
        <w:t xml:space="preserve">může zhotovitel tyto práce uplatnit jako vícepráce. </w:t>
      </w:r>
      <w:r w:rsidRPr="00CA7DB3">
        <w:rPr>
          <w:bCs/>
        </w:rPr>
        <w:t>Bude-li se u těchto nutných víceprací jednat o stejný typ prací, jaké již byly oceněny v nabídce, nebudou tyto nutné vícepráce účtovány za vyšší jednotkovou cenu, než jaká byla předložena v nabídce</w:t>
      </w:r>
      <w:r>
        <w:rPr>
          <w:bCs/>
        </w:rPr>
        <w:t xml:space="preserve">, </w:t>
      </w:r>
      <w:r w:rsidRPr="00CA7DB3">
        <w:rPr>
          <w:bCs/>
        </w:rPr>
        <w:t xml:space="preserve"> </w:t>
      </w:r>
      <w:r>
        <w:rPr>
          <w:bCs/>
        </w:rPr>
        <w:t xml:space="preserve">pokud se nebude jednat o stejný typ prací, </w:t>
      </w:r>
      <w:r w:rsidRPr="00CA7DB3">
        <w:rPr>
          <w:bCs/>
        </w:rPr>
        <w:t>bude hodnota potřebných víceprací stanoven</w:t>
      </w:r>
      <w:r>
        <w:rPr>
          <w:bCs/>
        </w:rPr>
        <w:t>a</w:t>
      </w:r>
      <w:r w:rsidRPr="00CA7DB3">
        <w:rPr>
          <w:bCs/>
        </w:rPr>
        <w:t xml:space="preserve"> dle Cenové soustavy ÚRS vydávané ÚRS PRAHA Zhotovitel je povinen bez zbytečného odkladu provést soupis těchto víceprací, ocenit je a předložit tento soupis objednateli nebo jeho zástupci ve věcech technických k odsouhlasení. Pokud tak zhotovitel neučiní, má se za to, že tyto práce a dodávky jím realizované byly v předmětu díla již zahrnuty.</w:t>
      </w:r>
    </w:p>
    <w:p w:rsidR="00053DFC" w:rsidRPr="00706CB6" w:rsidRDefault="00053DFC" w:rsidP="00053DFC">
      <w:pPr>
        <w:pStyle w:val="BODY10"/>
        <w:tabs>
          <w:tab w:val="left" w:pos="284"/>
          <w:tab w:val="right" w:pos="9072"/>
        </w:tabs>
        <w:spacing w:before="0" w:after="0"/>
        <w:ind w:left="0"/>
        <w:rPr>
          <w:bCs/>
        </w:rPr>
      </w:pPr>
    </w:p>
    <w:p w:rsidR="00053DFC" w:rsidRDefault="00053DFC" w:rsidP="00053DFC">
      <w:pPr>
        <w:pStyle w:val="BODY10"/>
        <w:numPr>
          <w:ilvl w:val="0"/>
          <w:numId w:val="10"/>
        </w:numPr>
        <w:tabs>
          <w:tab w:val="left" w:pos="284"/>
          <w:tab w:val="right" w:pos="9072"/>
        </w:tabs>
        <w:spacing w:before="0" w:after="0"/>
        <w:ind w:left="284" w:hanging="284"/>
      </w:pPr>
      <w:r w:rsidRPr="00372E6E">
        <w:t>Za den uskutečnění zdanitelného plnění se považuje den</w:t>
      </w:r>
      <w:r>
        <w:t xml:space="preserve"> podpisu předávacího </w:t>
      </w:r>
      <w:r w:rsidRPr="00372E6E">
        <w:t xml:space="preserve"> protokolu</w:t>
      </w:r>
      <w:r>
        <w:t xml:space="preserve"> </w:t>
      </w:r>
      <w:r w:rsidRPr="00113AF6">
        <w:t>oběma smluvními stranami</w:t>
      </w:r>
      <w:r w:rsidRPr="00372E6E">
        <w:t>.</w:t>
      </w:r>
    </w:p>
    <w:p w:rsidR="00053DFC" w:rsidRPr="00372E6E" w:rsidRDefault="00053DFC" w:rsidP="00053DFC">
      <w:pPr>
        <w:pStyle w:val="BODY10"/>
        <w:tabs>
          <w:tab w:val="left" w:pos="284"/>
          <w:tab w:val="right" w:pos="9072"/>
        </w:tabs>
        <w:spacing w:before="0" w:after="0"/>
        <w:ind w:left="0"/>
      </w:pPr>
    </w:p>
    <w:p w:rsidR="00053DFC" w:rsidRPr="00372E6E" w:rsidRDefault="00053DFC" w:rsidP="00053DFC">
      <w:pPr>
        <w:pStyle w:val="BODY10"/>
        <w:numPr>
          <w:ilvl w:val="0"/>
          <w:numId w:val="10"/>
        </w:numPr>
        <w:tabs>
          <w:tab w:val="left" w:pos="284"/>
          <w:tab w:val="right" w:pos="9072"/>
        </w:tabs>
        <w:spacing w:before="0" w:after="0"/>
        <w:ind w:left="284" w:hanging="284"/>
      </w:pPr>
      <w:r w:rsidRPr="00372E6E">
        <w:t>Platební podmínky</w:t>
      </w:r>
    </w:p>
    <w:p w:rsidR="00053DFC" w:rsidRDefault="00053DFC" w:rsidP="00053DFC">
      <w:pPr>
        <w:pStyle w:val="Odstavecseseznamem"/>
        <w:spacing w:before="0" w:after="0"/>
        <w:ind w:left="284"/>
      </w:pPr>
    </w:p>
    <w:p w:rsidR="00053DFC" w:rsidRDefault="00053DFC" w:rsidP="00053DFC">
      <w:pPr>
        <w:pStyle w:val="Odstavecseseznamem"/>
        <w:spacing w:before="0" w:after="0"/>
        <w:ind w:left="284"/>
      </w:pPr>
      <w:r>
        <w:t>5.1.</w:t>
      </w:r>
      <w:r>
        <w:tab/>
        <w:t>Objednatel uhradí zhotoviteli smluvní cenu díla na základě daňových dokladů (faktur), které vystaví zhotovitel.</w:t>
      </w:r>
    </w:p>
    <w:p w:rsidR="00053DFC" w:rsidRDefault="00053DFC" w:rsidP="00053DFC">
      <w:pPr>
        <w:pStyle w:val="Odstavecseseznamem"/>
        <w:spacing w:before="0" w:after="0"/>
        <w:ind w:left="284"/>
      </w:pPr>
      <w:r>
        <w:t>5.2.</w:t>
      </w:r>
      <w:r>
        <w:tab/>
        <w:t>Podkladem pro vystavení a nedílnou součástí každého daňového dokladu musí být objednatelem nebo technickým dozorem objednatele odsouhlasený a potvrzený soupis provedených prací a dodávek, v členění dle jednotlivých položek oceněného výkazu výměr, který vypracuje zhotovitel vždy k poslednímu kalendářnímu dni příslušného měsíce. Objednatel nebo technický dozor objednatele je povinen se vyjádřit ke zhotovitelem předloženému soupisu provedených prací a dodávek do pěti kalendářních dnů od data doručení soupisu.</w:t>
      </w:r>
    </w:p>
    <w:p w:rsidR="00053DFC" w:rsidRDefault="00053DFC" w:rsidP="00053DFC">
      <w:pPr>
        <w:pStyle w:val="Odstavecseseznamem"/>
        <w:spacing w:before="0" w:after="0"/>
        <w:ind w:left="284"/>
      </w:pPr>
    </w:p>
    <w:p w:rsidR="00053DFC" w:rsidRDefault="00053DFC" w:rsidP="00053DFC">
      <w:pPr>
        <w:pStyle w:val="Odstavecseseznamem"/>
        <w:spacing w:before="0" w:after="0"/>
        <w:ind w:left="284"/>
      </w:pPr>
      <w:r>
        <w:t>5.3.</w:t>
      </w:r>
      <w:r>
        <w:tab/>
        <w:t>Nedojde-li mezi oběma stranami k dohodě při odsouhlasení množství nebo druhu provedených prací a dodávek, je zhotovitel oprávněn fakturovat pouze práce, u kterých došlo k dohodě.</w:t>
      </w:r>
    </w:p>
    <w:p w:rsidR="00053DFC" w:rsidRDefault="00053DFC" w:rsidP="00053DFC">
      <w:pPr>
        <w:pStyle w:val="Odstavecseseznamem"/>
        <w:spacing w:before="0" w:after="0"/>
        <w:ind w:left="284"/>
      </w:pPr>
    </w:p>
    <w:p w:rsidR="00053DFC" w:rsidRDefault="00053DFC" w:rsidP="00053DFC">
      <w:pPr>
        <w:pStyle w:val="Odstavecseseznamem"/>
        <w:spacing w:before="0" w:after="0"/>
        <w:ind w:left="284"/>
      </w:pPr>
      <w:r>
        <w:t>5.4.</w:t>
      </w:r>
      <w:r>
        <w:tab/>
        <w:t>Plnění zhotovitele v rozsahu objednatelem potvrzeného soupisu prací a dodávek bude považováno za samostatné zdanitelné plnění ve smyslu přísl. ustanovení. zákona  o dani z přidané hodnoty, v jeho platném znění.</w:t>
      </w:r>
    </w:p>
    <w:p w:rsidR="00053DFC" w:rsidRDefault="00053DFC" w:rsidP="00053DFC">
      <w:pPr>
        <w:pStyle w:val="Odstavecseseznamem"/>
        <w:spacing w:before="0" w:after="0"/>
        <w:ind w:left="284"/>
      </w:pPr>
    </w:p>
    <w:p w:rsidR="00053DFC" w:rsidRDefault="00053DFC" w:rsidP="00053DFC">
      <w:pPr>
        <w:pStyle w:val="Odstavecseseznamem"/>
        <w:spacing w:before="0" w:after="0"/>
        <w:ind w:left="284"/>
      </w:pPr>
      <w:r>
        <w:t>5.5.</w:t>
      </w:r>
      <w:r>
        <w:tab/>
        <w:t xml:space="preserve">Objednatel uhradí zhotoviteli v součtu daňové doklady do výše 90%  z  celkové sjednané ceny díla bez DPH. Zbývajících 10% z celkové ceny díla uhradí objednatel zhotoviteli po odstranění poslední z vad či nedodělků, evidovaných v zápise o předání a převzetí díla. </w:t>
      </w:r>
    </w:p>
    <w:p w:rsidR="00053DFC" w:rsidRDefault="00053DFC" w:rsidP="00053DFC">
      <w:pPr>
        <w:pStyle w:val="Odstavecseseznamem"/>
        <w:spacing w:before="0" w:after="0"/>
        <w:ind w:left="284"/>
      </w:pPr>
    </w:p>
    <w:p w:rsidR="00053DFC" w:rsidRDefault="00053DFC" w:rsidP="00053DFC">
      <w:pPr>
        <w:pStyle w:val="Odstavecseseznamem"/>
        <w:spacing w:before="0" w:after="0"/>
        <w:ind w:left="284"/>
      </w:pPr>
      <w:r>
        <w:t>5.6.</w:t>
      </w:r>
      <w:r>
        <w:tab/>
        <w:t>Splatnost daňových dokladů je stanovena do 30-ti kalendářních dnů ode dne, kdy objednatel obdržel daňový doklad zhotovitele. V pochybnostech se má za to, že faktura byla objednateli doručena třetího dne ode dne jejího odeslání.</w:t>
      </w:r>
    </w:p>
    <w:p w:rsidR="00053DFC" w:rsidRDefault="00053DFC" w:rsidP="00053DFC">
      <w:pPr>
        <w:pStyle w:val="Odstavecseseznamem"/>
        <w:spacing w:before="0" w:after="0"/>
        <w:ind w:left="284"/>
      </w:pPr>
    </w:p>
    <w:p w:rsidR="00F72FA2" w:rsidRDefault="00053DFC" w:rsidP="00053DFC">
      <w:pPr>
        <w:pStyle w:val="Odstavecseseznamem"/>
        <w:spacing w:before="0" w:after="0"/>
        <w:ind w:left="284"/>
      </w:pPr>
      <w:r>
        <w:t>5.7.</w:t>
      </w:r>
      <w:r>
        <w:tab/>
        <w:t>Daňový doklad bude obsahovat všechny náležitosti dle platných předpisů.</w:t>
      </w:r>
    </w:p>
    <w:p w:rsidR="00053DFC" w:rsidRDefault="00053DFC" w:rsidP="00053DFC">
      <w:pPr>
        <w:pStyle w:val="Odstavecseseznamem"/>
        <w:spacing w:before="0" w:after="0"/>
        <w:ind w:left="284"/>
      </w:pPr>
      <w:r>
        <w:tab/>
        <w:t>Daňový doklad dále musí obsahovat:</w:t>
      </w:r>
    </w:p>
    <w:p w:rsidR="00053DFC" w:rsidRDefault="00053DFC" w:rsidP="00053DFC">
      <w:pPr>
        <w:pStyle w:val="Odstavecseseznamem"/>
        <w:spacing w:before="0" w:after="0"/>
        <w:ind w:left="284"/>
      </w:pPr>
      <w:r>
        <w:t>-</w:t>
      </w:r>
      <w:r>
        <w:tab/>
        <w:t>označení účetního dokladu a jeho číslo</w:t>
      </w:r>
    </w:p>
    <w:p w:rsidR="00053DFC" w:rsidRDefault="00053DFC" w:rsidP="00053DFC">
      <w:pPr>
        <w:pStyle w:val="Odstavecseseznamem"/>
        <w:spacing w:before="0" w:after="0"/>
        <w:ind w:left="284"/>
      </w:pPr>
      <w:r>
        <w:t>-</w:t>
      </w:r>
      <w:r>
        <w:tab/>
        <w:t>číslo a datum podpisu smlouvy o dílo</w:t>
      </w:r>
    </w:p>
    <w:p w:rsidR="00053DFC" w:rsidRDefault="00053DFC" w:rsidP="00053DFC">
      <w:pPr>
        <w:pStyle w:val="Odstavecseseznamem"/>
        <w:spacing w:before="0" w:after="0"/>
        <w:ind w:left="284"/>
      </w:pPr>
      <w:r>
        <w:t>-</w:t>
      </w:r>
      <w:r>
        <w:tab/>
        <w:t>název a sídlo smluvních stran a jejich IČ a DIČ</w:t>
      </w:r>
    </w:p>
    <w:p w:rsidR="00F72FA2" w:rsidRPr="00CA7DB3" w:rsidRDefault="00053DFC" w:rsidP="00F72FA2">
      <w:pPr>
        <w:pStyle w:val="Odstavecseseznamem"/>
        <w:spacing w:before="0" w:after="0"/>
        <w:ind w:left="284"/>
      </w:pPr>
      <w:r>
        <w:t>-</w:t>
      </w:r>
      <w:r>
        <w:tab/>
        <w:t>předmět dodávky a název stavby</w:t>
      </w:r>
      <w:r w:rsidR="00F72FA2">
        <w:t xml:space="preserve"> „</w:t>
      </w:r>
      <w:r w:rsidR="00F502BB">
        <w:t>Oprava parkoviště a místní komunikace</w:t>
      </w:r>
      <w:r w:rsidR="00F72FA2">
        <w:t>“</w:t>
      </w:r>
    </w:p>
    <w:p w:rsidR="00053DFC" w:rsidRDefault="00053DFC" w:rsidP="00053DFC">
      <w:pPr>
        <w:pStyle w:val="Odstavecseseznamem"/>
        <w:spacing w:before="0" w:after="0"/>
        <w:ind w:left="284"/>
      </w:pPr>
      <w:r>
        <w:t>-</w:t>
      </w:r>
      <w:r>
        <w:tab/>
        <w:t>den odeslání účetního dokladu a termín splatnosti</w:t>
      </w:r>
    </w:p>
    <w:p w:rsidR="00053DFC" w:rsidRDefault="00053DFC" w:rsidP="00053DFC">
      <w:pPr>
        <w:pStyle w:val="Odstavecseseznamem"/>
        <w:spacing w:before="0" w:after="0"/>
        <w:ind w:left="284"/>
      </w:pPr>
      <w:r>
        <w:t>-</w:t>
      </w:r>
      <w:r>
        <w:tab/>
        <w:t>název peněžního ústavu a číslo účtu na který se má platit</w:t>
      </w:r>
    </w:p>
    <w:p w:rsidR="00053DFC" w:rsidRDefault="00053DFC" w:rsidP="00053DFC">
      <w:pPr>
        <w:pStyle w:val="Odstavecseseznamem"/>
        <w:spacing w:before="0" w:after="0"/>
        <w:ind w:left="284"/>
      </w:pPr>
      <w:r>
        <w:t>-</w:t>
      </w:r>
      <w:r>
        <w:tab/>
        <w:t>účtovanou částku rozdělenou na vlastní platbu a DPH v jednotlivých sazbách</w:t>
      </w:r>
    </w:p>
    <w:p w:rsidR="00053DFC" w:rsidRDefault="00053DFC" w:rsidP="00053DFC">
      <w:pPr>
        <w:pStyle w:val="Odstavecseseznamem"/>
        <w:spacing w:before="0" w:after="0"/>
        <w:ind w:left="284"/>
      </w:pPr>
      <w:r>
        <w:t xml:space="preserve">- </w:t>
      </w:r>
      <w:r>
        <w:tab/>
        <w:t>celkovou cenu účtovaných prací včetně DPH</w:t>
      </w:r>
    </w:p>
    <w:p w:rsidR="00053DFC" w:rsidRDefault="00053DFC" w:rsidP="00053DFC">
      <w:pPr>
        <w:pStyle w:val="Odstavecseseznamem"/>
        <w:spacing w:before="0" w:after="0"/>
        <w:ind w:left="284"/>
      </w:pPr>
      <w:r>
        <w:t>-</w:t>
      </w:r>
      <w:r>
        <w:tab/>
        <w:t>razítko a podpis zhotovitele</w:t>
      </w:r>
    </w:p>
    <w:p w:rsidR="00053DFC" w:rsidRDefault="00053DFC" w:rsidP="00053DFC">
      <w:pPr>
        <w:pStyle w:val="Odstavecseseznamem"/>
        <w:spacing w:before="0" w:after="0"/>
        <w:ind w:left="284"/>
      </w:pPr>
      <w:r>
        <w:t>-</w:t>
      </w:r>
      <w:r>
        <w:tab/>
        <w:t>technickým dozorem odsouhlasený soupis provedených prací a dodávek jako přílohu</w:t>
      </w:r>
    </w:p>
    <w:p w:rsidR="00053DFC" w:rsidRDefault="00053DFC" w:rsidP="00053DFC">
      <w:pPr>
        <w:pStyle w:val="Odstavecseseznamem"/>
        <w:spacing w:before="0" w:after="0"/>
        <w:ind w:left="284"/>
      </w:pPr>
    </w:p>
    <w:p w:rsidR="00053DFC" w:rsidRDefault="00053DFC" w:rsidP="00053DFC">
      <w:pPr>
        <w:pStyle w:val="Odstavecseseznamem"/>
        <w:spacing w:before="0" w:after="0"/>
        <w:ind w:left="284"/>
      </w:pPr>
      <w:r>
        <w:t>5.8.</w:t>
      </w:r>
      <w:r>
        <w:tab/>
        <w:t>Platby bude objednatel provádět bezhotovostním převodem na účet zhotovitele.</w:t>
      </w:r>
    </w:p>
    <w:p w:rsidR="00053DFC" w:rsidRDefault="00053DFC" w:rsidP="00053DFC">
      <w:pPr>
        <w:pStyle w:val="Odstavecseseznamem"/>
        <w:spacing w:before="0" w:after="0"/>
        <w:ind w:left="284"/>
      </w:pPr>
    </w:p>
    <w:p w:rsidR="00053DFC" w:rsidRDefault="00053DFC" w:rsidP="00053DFC">
      <w:pPr>
        <w:pStyle w:val="Odstavecseseznamem"/>
        <w:spacing w:before="0" w:after="0"/>
        <w:ind w:left="284"/>
      </w:pPr>
      <w:r>
        <w:t>5.9.</w:t>
      </w:r>
      <w:r>
        <w:tab/>
        <w:t>V případě, že daňový doklad nebude obsahovat náležitosti uvedené v této smlouvě, je objednatel oprávněn vrátit ji neprodleně zhotoviteli k doplnění. V takovém případě se přeruší plynutí lhůty splatnosti a nová lhůta splatnosti začne plynout dnem doručení opraveného účetního dokladu objednateli.</w:t>
      </w:r>
    </w:p>
    <w:p w:rsidR="00053DFC" w:rsidRDefault="00053DFC" w:rsidP="00053DFC">
      <w:pPr>
        <w:pStyle w:val="Odstavecseseznamem"/>
        <w:spacing w:before="0" w:after="0"/>
        <w:ind w:left="284"/>
      </w:pPr>
    </w:p>
    <w:p w:rsidR="00053DFC" w:rsidRDefault="00053DFC" w:rsidP="00053DFC">
      <w:pPr>
        <w:pStyle w:val="Odstavecseseznamem"/>
        <w:spacing w:before="0" w:after="0"/>
        <w:ind w:left="284"/>
      </w:pPr>
      <w:r>
        <w:t xml:space="preserve">5.10. </w:t>
      </w:r>
      <w:r w:rsidRPr="002A6BA1">
        <w:t>Adresa pro zaslání faktury zhotovitele na objednatele je totožná s adresou objednatele podle článku I. (pokud nebude dohodnuto jinak).</w:t>
      </w:r>
    </w:p>
    <w:p w:rsidR="00053DFC" w:rsidRPr="00372E6E" w:rsidRDefault="00053DFC" w:rsidP="00053DFC">
      <w:pPr>
        <w:pStyle w:val="Odstavecseseznamem"/>
        <w:spacing w:before="0" w:after="0"/>
        <w:ind w:left="284"/>
      </w:pPr>
    </w:p>
    <w:p w:rsidR="00053DFC" w:rsidRDefault="00053DFC" w:rsidP="00053DFC">
      <w:pPr>
        <w:pStyle w:val="Odstavecseseznamem"/>
        <w:numPr>
          <w:ilvl w:val="0"/>
          <w:numId w:val="10"/>
        </w:numPr>
        <w:spacing w:before="0" w:after="0"/>
        <w:ind w:left="284" w:hanging="284"/>
      </w:pPr>
      <w:r w:rsidRPr="00372E6E">
        <w:t>Placení, které vyplývá ze smlouvy, je objednatel oprávněn z jakéhokoliv důvodu započítat proti svým nárokům vůči zhotoviteli, a to bez jeho písemného souhlasu.</w:t>
      </w:r>
    </w:p>
    <w:p w:rsidR="00053DFC" w:rsidRPr="00372E6E" w:rsidRDefault="00053DFC" w:rsidP="00053DFC">
      <w:pPr>
        <w:pStyle w:val="Odstavecseseznamem"/>
        <w:spacing w:before="0" w:after="0"/>
        <w:ind w:left="0"/>
      </w:pPr>
    </w:p>
    <w:p w:rsidR="00053DFC" w:rsidRPr="00372E6E" w:rsidRDefault="00053DFC" w:rsidP="00053DFC">
      <w:pPr>
        <w:pStyle w:val="Odstavecseseznamem"/>
        <w:numPr>
          <w:ilvl w:val="0"/>
          <w:numId w:val="10"/>
        </w:numPr>
        <w:spacing w:before="0" w:after="0"/>
        <w:ind w:left="284" w:hanging="284"/>
      </w:pPr>
      <w:r w:rsidRPr="00372E6E">
        <w:t xml:space="preserve">Zhotovitel na sebe bere nebezpečí změny okolností, které dokončení díla podstatně ztěžují a které nemohl při uzavření smlouvy předpokládat. </w:t>
      </w:r>
    </w:p>
    <w:p w:rsidR="00053DFC" w:rsidRPr="00372E6E" w:rsidRDefault="00053DFC" w:rsidP="00053DFC">
      <w:pPr>
        <w:pStyle w:val="nadpiscentr"/>
        <w:spacing w:after="0"/>
        <w:rPr>
          <w:sz w:val="24"/>
        </w:rPr>
      </w:pPr>
      <w:r w:rsidRPr="00372E6E">
        <w:rPr>
          <w:sz w:val="24"/>
        </w:rPr>
        <w:t>V.</w:t>
      </w:r>
    </w:p>
    <w:p w:rsidR="00053DFC" w:rsidRPr="00372E6E" w:rsidRDefault="00053DFC" w:rsidP="00053DFC">
      <w:pPr>
        <w:pStyle w:val="nadpiscentrpod"/>
        <w:spacing w:after="120"/>
        <w:rPr>
          <w:sz w:val="24"/>
        </w:rPr>
      </w:pPr>
      <w:r w:rsidRPr="00372E6E">
        <w:rPr>
          <w:sz w:val="24"/>
        </w:rPr>
        <w:t xml:space="preserve">Vlastnické právo </w:t>
      </w:r>
      <w:r w:rsidRPr="00372E6E">
        <w:rPr>
          <w:sz w:val="24"/>
          <w:szCs w:val="24"/>
        </w:rPr>
        <w:t>k zhotovované věci a</w:t>
      </w:r>
      <w:r w:rsidRPr="00372E6E">
        <w:rPr>
          <w:sz w:val="24"/>
        </w:rPr>
        <w:t> nebezpečí škody</w:t>
      </w:r>
      <w:r w:rsidRPr="00372E6E">
        <w:rPr>
          <w:sz w:val="24"/>
          <w:szCs w:val="24"/>
        </w:rPr>
        <w:t xml:space="preserve"> na ní</w:t>
      </w:r>
    </w:p>
    <w:p w:rsidR="00053DFC" w:rsidRPr="00372E6E" w:rsidRDefault="00053DFC" w:rsidP="00053DFC">
      <w:pPr>
        <w:pStyle w:val="1"/>
        <w:numPr>
          <w:ilvl w:val="0"/>
          <w:numId w:val="9"/>
        </w:numPr>
        <w:spacing w:before="0" w:after="0"/>
        <w:ind w:left="284" w:hanging="284"/>
      </w:pPr>
      <w:r w:rsidRPr="00372E6E">
        <w:t>Předmět smlouvy o dílo zhotovovaný zhotovitelem, zůstává vlastnictvím zhotovitele až do předání d</w:t>
      </w:r>
      <w:r>
        <w:t>íla objednateli,</w:t>
      </w:r>
      <w:r w:rsidRPr="00372E6E">
        <w:t xml:space="preserve"> bez vad a nedodělků, tedy do okamžiku oboustranného</w:t>
      </w:r>
      <w:r>
        <w:t xml:space="preserve"> podpisu předávacího</w:t>
      </w:r>
      <w:r w:rsidRPr="00372E6E">
        <w:t xml:space="preserve"> protokolu. Od okamžiku oboustranného podpi</w:t>
      </w:r>
      <w:r>
        <w:t>su předávacího</w:t>
      </w:r>
      <w:r w:rsidRPr="00372E6E">
        <w:t xml:space="preserve"> protokolu se stává předmět smlouvy o dílo vlastnictvím </w:t>
      </w:r>
      <w:r>
        <w:t xml:space="preserve"> </w:t>
      </w:r>
      <w:r w:rsidRPr="00372E6E">
        <w:t>uživatel</w:t>
      </w:r>
      <w:r>
        <w:t>e</w:t>
      </w:r>
      <w:r w:rsidRPr="00372E6E">
        <w:t>.</w:t>
      </w:r>
      <w:r>
        <w:t xml:space="preserve"> </w:t>
      </w:r>
      <w:r w:rsidRPr="00372E6E">
        <w:t xml:space="preserve">Uživatel nemovitosti tak nese nebezpečí škody na věci. </w:t>
      </w:r>
    </w:p>
    <w:p w:rsidR="00053DFC" w:rsidRPr="00372E6E" w:rsidRDefault="00053DFC" w:rsidP="00053DFC">
      <w:pPr>
        <w:pStyle w:val="1"/>
        <w:numPr>
          <w:ilvl w:val="0"/>
          <w:numId w:val="9"/>
        </w:numPr>
        <w:spacing w:before="0" w:after="0"/>
        <w:ind w:left="284" w:hanging="284"/>
      </w:pPr>
      <w:r w:rsidRPr="00372E6E">
        <w:t>Uživatelem se rozumí vlastník nemovitosti, na níž bude prováděn předmět díla.</w:t>
      </w:r>
    </w:p>
    <w:p w:rsidR="00053DFC" w:rsidRPr="00372E6E" w:rsidRDefault="00053DFC" w:rsidP="00053DFC">
      <w:pPr>
        <w:pStyle w:val="nadpiscentr"/>
        <w:spacing w:after="0"/>
        <w:rPr>
          <w:sz w:val="24"/>
        </w:rPr>
      </w:pPr>
      <w:r w:rsidRPr="00372E6E">
        <w:rPr>
          <w:sz w:val="24"/>
        </w:rPr>
        <w:t>VI.</w:t>
      </w:r>
    </w:p>
    <w:p w:rsidR="00053DFC" w:rsidRPr="00372E6E" w:rsidRDefault="00053DFC" w:rsidP="00053DFC">
      <w:pPr>
        <w:pStyle w:val="nadpiscentrpod"/>
        <w:spacing w:after="120"/>
        <w:rPr>
          <w:sz w:val="24"/>
        </w:rPr>
      </w:pPr>
      <w:r w:rsidRPr="00372E6E">
        <w:rPr>
          <w:sz w:val="24"/>
        </w:rPr>
        <w:t>Podmínky provádění díla</w:t>
      </w:r>
    </w:p>
    <w:p w:rsidR="00053DFC" w:rsidRPr="00372E6E" w:rsidRDefault="00053DFC" w:rsidP="00053DFC">
      <w:pPr>
        <w:pStyle w:val="body1"/>
        <w:numPr>
          <w:ilvl w:val="0"/>
          <w:numId w:val="8"/>
        </w:numPr>
        <w:spacing w:before="0" w:after="0"/>
        <w:ind w:left="284" w:hanging="284"/>
      </w:pPr>
      <w:r w:rsidRPr="00372E6E">
        <w:t>Zhotovitel bez účasti objednatele zajistí, (v souladu s harmonogramem předaným objednateli), nerušené provádění svých pr</w:t>
      </w:r>
      <w:r>
        <w:t>ací</w:t>
      </w:r>
      <w:r w:rsidRPr="00372E6E">
        <w:t xml:space="preserve"> s tím, že je povinen udržovat na místě provádění prací pořádek a čistotu; je povinen odstraňovat odpady a nečistoty vzniklé jeho pracemi.</w:t>
      </w:r>
    </w:p>
    <w:p w:rsidR="00053DFC" w:rsidRPr="00372E6E" w:rsidRDefault="00053DFC" w:rsidP="00053DFC">
      <w:pPr>
        <w:pStyle w:val="body1"/>
        <w:numPr>
          <w:ilvl w:val="0"/>
          <w:numId w:val="8"/>
        </w:numPr>
        <w:spacing w:before="0" w:after="0"/>
        <w:ind w:left="284" w:hanging="284"/>
      </w:pPr>
      <w:r w:rsidRPr="00372E6E">
        <w:t>V rámci provádění díla je zhotovitel zejména povinen opatřovat věci nezbytné k provedení díla, informovat objednatele o nesprávnosti jeho pokynů, mohl-li nevhodnost zjistit při vynaložení odborné péče, upozornit na skryté překážky, které znemožňují provedení díla (nebo jeho části) a týkají se upravované věci nebo místa, kde má být dílo provedeno, a navrhnout změnu díla.</w:t>
      </w:r>
    </w:p>
    <w:p w:rsidR="00053DFC" w:rsidRPr="00372E6E" w:rsidRDefault="00053DFC" w:rsidP="00053DFC">
      <w:pPr>
        <w:pStyle w:val="body1"/>
        <w:numPr>
          <w:ilvl w:val="0"/>
          <w:numId w:val="8"/>
        </w:numPr>
        <w:spacing w:before="0" w:after="0"/>
        <w:ind w:left="284" w:hanging="284"/>
      </w:pPr>
      <w:r w:rsidRPr="00372E6E">
        <w:t>Objednatel má právo kontroly díla v každé fázi jeho provádění. V případě, že objednatel zjistí nedostatky v provádění díla, je oprávněn na ně upozornit zhotovitele zá</w:t>
      </w:r>
      <w:r>
        <w:t>pisem do stavebního</w:t>
      </w:r>
      <w:r w:rsidRPr="00372E6E">
        <w:t xml:space="preserve"> deníku. Zhotovitel je povinen bez zbytečného odkladu se k těmto vytčeným nedostatkům vyjádřit. Jestliže se bude jednat o oprávněné vytýkání nedostatků v průběhu provádění díla a tyto nedostatky nebudou bez vážných důvodů odstraněny zhotovitelem v přiměřené lhůtě od doby, k</w:t>
      </w:r>
      <w:r>
        <w:t xml:space="preserve">dy byly ve stavebním </w:t>
      </w:r>
      <w:r w:rsidRPr="00372E6E">
        <w:t>deníku vytčeny, má objednatel právo od smlouvy odstoupit.</w:t>
      </w:r>
    </w:p>
    <w:p w:rsidR="00053DFC" w:rsidRPr="00372E6E" w:rsidRDefault="00053DFC" w:rsidP="00053DFC">
      <w:pPr>
        <w:pStyle w:val="body1"/>
        <w:numPr>
          <w:ilvl w:val="0"/>
          <w:numId w:val="8"/>
        </w:numPr>
        <w:spacing w:before="0" w:after="0"/>
        <w:ind w:left="284" w:hanging="284"/>
      </w:pPr>
      <w:r w:rsidRPr="00372E6E">
        <w:t>Je-li v průběhu provádění prací zapotřebí rozhodnutí nebo změny rozhodnutí orgánů ochrany veřejného zdraví či orgánů jiných, je objednatel, není-li ve zvláštních předpisech stanoveno něco jiného, povinen včas požádat tyto orgány o projednání nebo rozhodnutí; k jednání s těmito orgány je povinen přizvat zhotovitele, pokud se jej rozhodnutí dotýká.</w:t>
      </w:r>
    </w:p>
    <w:p w:rsidR="00053DFC" w:rsidRPr="00372E6E" w:rsidRDefault="00053DFC" w:rsidP="00053DFC">
      <w:pPr>
        <w:pStyle w:val="body1"/>
        <w:numPr>
          <w:ilvl w:val="0"/>
          <w:numId w:val="8"/>
        </w:numPr>
        <w:spacing w:before="0" w:after="0"/>
        <w:ind w:left="284" w:hanging="284"/>
      </w:pPr>
      <w:r w:rsidRPr="00372E6E">
        <w:t>Zhotovitel prostřednictvím oprávněného zástupce zhotovitele ve věcech re</w:t>
      </w:r>
      <w:r>
        <w:t>alizace díla  povede stavební</w:t>
      </w:r>
      <w:r w:rsidRPr="00372E6E">
        <w:t xml:space="preserve"> deník</w:t>
      </w:r>
      <w:r>
        <w:t>, který bude trvale přístupný na stavbě oprávněným osobám</w:t>
      </w:r>
      <w:r w:rsidRPr="00372E6E">
        <w:t xml:space="preserve"> Uvedení pracovníci </w:t>
      </w:r>
      <w:r>
        <w:t xml:space="preserve">budou do stavebního </w:t>
      </w:r>
      <w:r w:rsidRPr="00372E6E">
        <w:t xml:space="preserve">deníku zapisovat údaje, které pokládají za důležité pro řádné provádění díla. Za objednatele jsou oprávněni do deníku zapisovat a do něj nahlížet oprávnění zástupci objednatele ve věcech realizace díla. </w:t>
      </w:r>
    </w:p>
    <w:p w:rsidR="00053DFC" w:rsidRPr="00372E6E" w:rsidRDefault="00053DFC" w:rsidP="00053DFC">
      <w:pPr>
        <w:pStyle w:val="body1"/>
        <w:numPr>
          <w:ilvl w:val="0"/>
          <w:numId w:val="8"/>
        </w:numPr>
        <w:spacing w:before="0" w:after="0"/>
        <w:ind w:left="284" w:hanging="284"/>
      </w:pPr>
      <w:r w:rsidRPr="00372E6E">
        <w:t>Na zápisy provedené jednou smluvní stranou musí druhá strana reagovat zápisem do deníku nejpozději do 3 pracovních dnů, jinak se má za to, že údaj zapsaný je pravdivý.</w:t>
      </w:r>
      <w:r>
        <w:t xml:space="preserve"> Na zápis učiněný zhotovitelem, je zhotovitel povinen upozornit technický  dozor investora e-mailem, že takový zápis učinil. Od data doručení e-mailu běží stanovená lhůta 3 pracovních dnů k vyjádření.</w:t>
      </w:r>
    </w:p>
    <w:p w:rsidR="00053DFC" w:rsidRPr="00372E6E" w:rsidRDefault="00053DFC" w:rsidP="00053DFC">
      <w:pPr>
        <w:pStyle w:val="body1"/>
        <w:numPr>
          <w:ilvl w:val="0"/>
          <w:numId w:val="8"/>
        </w:numPr>
        <w:spacing w:before="0" w:after="0"/>
        <w:ind w:left="284" w:hanging="284"/>
      </w:pPr>
      <w:r w:rsidRPr="00372E6E">
        <w:t xml:space="preserve">Je nepřípustné zápisy v deníku přepisovat, škrtat a nelze též z něj vytrhávat jednotlivé stránky. Vedení deníku končí dnem oboustranného podpisu </w:t>
      </w:r>
      <w:r>
        <w:t>souhrnného předávacího</w:t>
      </w:r>
      <w:r w:rsidRPr="00372E6E">
        <w:t xml:space="preserve"> protokolu. K tomuto dni předá zhotovitel objednateli jedno originální vyhotovení deníku.</w:t>
      </w:r>
    </w:p>
    <w:p w:rsidR="00053DFC" w:rsidRPr="00372E6E" w:rsidRDefault="00053DFC" w:rsidP="00053DFC">
      <w:pPr>
        <w:pStyle w:val="body1"/>
        <w:numPr>
          <w:ilvl w:val="0"/>
          <w:numId w:val="8"/>
        </w:numPr>
        <w:spacing w:before="0" w:after="0"/>
        <w:ind w:left="284" w:hanging="284"/>
      </w:pPr>
      <w:r w:rsidRPr="00372E6E">
        <w:t>Veškerá veřejnoprávní rozhodnutí potřebná podle právních předpisů zajistí objednatel.</w:t>
      </w:r>
    </w:p>
    <w:p w:rsidR="00053DFC" w:rsidRDefault="00053DFC" w:rsidP="00053DFC">
      <w:pPr>
        <w:pStyle w:val="body1"/>
        <w:numPr>
          <w:ilvl w:val="0"/>
          <w:numId w:val="8"/>
        </w:numPr>
        <w:spacing w:before="0" w:after="0"/>
        <w:ind w:left="284" w:hanging="284"/>
      </w:pPr>
      <w:r w:rsidRPr="00372E6E">
        <w:t>Veškeré změny znamenající změnu dohodnutého díla musí být písemně odsouhlaseny osobami oprávněnými jednat ve věcech této smlouvy.</w:t>
      </w:r>
    </w:p>
    <w:p w:rsidR="00053DFC" w:rsidRPr="00372E6E" w:rsidRDefault="00053DFC" w:rsidP="00053DFC">
      <w:pPr>
        <w:pStyle w:val="body1"/>
        <w:numPr>
          <w:ilvl w:val="0"/>
          <w:numId w:val="8"/>
        </w:numPr>
        <w:spacing w:before="0" w:after="0"/>
        <w:ind w:left="284" w:hanging="284"/>
      </w:pPr>
      <w:r w:rsidRPr="00372E6E">
        <w:t>Bezpečnost práce a požární ochrana se řídí platnými bezpečnostními předpisy a ustanoveními této smlouvy. Opatření z hlediska bezpečnosti a ochrany zdraví při práci, jakož i protipožární opatření vyplývající z povahy vlastních prací, zajišťuje na jednotlivých pracovištích zhotovitel.</w:t>
      </w:r>
    </w:p>
    <w:p w:rsidR="00053DFC" w:rsidRPr="00372E6E" w:rsidRDefault="00053DFC" w:rsidP="00053DFC">
      <w:pPr>
        <w:pStyle w:val="body1"/>
        <w:numPr>
          <w:ilvl w:val="0"/>
          <w:numId w:val="8"/>
        </w:numPr>
        <w:spacing w:before="0" w:after="0"/>
        <w:ind w:left="284" w:hanging="284"/>
      </w:pPr>
      <w:r w:rsidRPr="00372E6E">
        <w:t>Zhotovitel buď provede dílo osobně, anebo je nechá provést pod svým osobním vedením.</w:t>
      </w:r>
    </w:p>
    <w:p w:rsidR="00053DFC" w:rsidRPr="00372E6E" w:rsidRDefault="00053DFC" w:rsidP="00053DFC">
      <w:pPr>
        <w:pStyle w:val="1"/>
        <w:keepNext/>
        <w:spacing w:before="240" w:after="0"/>
        <w:ind w:left="0"/>
        <w:jc w:val="center"/>
        <w:rPr>
          <w:sz w:val="24"/>
        </w:rPr>
      </w:pPr>
      <w:r w:rsidRPr="00372E6E">
        <w:rPr>
          <w:b/>
          <w:sz w:val="24"/>
        </w:rPr>
        <w:t>VII.</w:t>
      </w:r>
    </w:p>
    <w:p w:rsidR="00053DFC" w:rsidRPr="00372E6E" w:rsidRDefault="00053DFC" w:rsidP="00053DFC">
      <w:pPr>
        <w:pStyle w:val="nadpiscentrpod"/>
        <w:spacing w:after="120"/>
        <w:rPr>
          <w:sz w:val="24"/>
        </w:rPr>
      </w:pPr>
      <w:r w:rsidRPr="00372E6E">
        <w:rPr>
          <w:sz w:val="24"/>
        </w:rPr>
        <w:t>Povinnosti smluvních stran</w:t>
      </w:r>
    </w:p>
    <w:p w:rsidR="00053DFC" w:rsidRPr="00372E6E" w:rsidRDefault="00053DFC" w:rsidP="00053DFC">
      <w:pPr>
        <w:pStyle w:val="1"/>
        <w:numPr>
          <w:ilvl w:val="0"/>
          <w:numId w:val="7"/>
        </w:numPr>
        <w:spacing w:before="0" w:after="0"/>
        <w:ind w:left="284" w:hanging="284"/>
      </w:pPr>
      <w:r w:rsidRPr="00372E6E">
        <w:t>Zhotovitel je povinen provést dílo ve sjednané kvalitě a době.</w:t>
      </w:r>
    </w:p>
    <w:p w:rsidR="00053DFC" w:rsidRPr="00372E6E" w:rsidRDefault="00053DFC" w:rsidP="00053DFC">
      <w:pPr>
        <w:pStyle w:val="1"/>
        <w:numPr>
          <w:ilvl w:val="0"/>
          <w:numId w:val="7"/>
        </w:numPr>
        <w:spacing w:before="0" w:after="0"/>
        <w:ind w:left="284" w:hanging="284"/>
      </w:pPr>
      <w:r w:rsidRPr="00372E6E">
        <w:lastRenderedPageBreak/>
        <w:t>Před zahájením prací je zhotovitel povinen předložit doklady požadované zákonem č. 22/1997 Sb., o technických požadavcích na výrobky (certifikáty, prohlášení o shodě, atesty apod.). Pro přejímací řízení (</w:t>
      </w:r>
      <w:r>
        <w:t>a podpis předávacího</w:t>
      </w:r>
      <w:r w:rsidRPr="00372E6E">
        <w:t xml:space="preserve"> protokolu)je zhotovitel povin</w:t>
      </w:r>
      <w:r>
        <w:t>en předložit stavební deník</w:t>
      </w:r>
      <w:r w:rsidRPr="00372E6E">
        <w:t xml:space="preserve"> a doklad o likvidaci odpadů (doklad o úhradě </w:t>
      </w:r>
      <w:proofErr w:type="spellStart"/>
      <w:r w:rsidRPr="00372E6E">
        <w:t>skládkovného</w:t>
      </w:r>
      <w:proofErr w:type="spellEnd"/>
      <w:r w:rsidRPr="00372E6E">
        <w:t>).</w:t>
      </w:r>
    </w:p>
    <w:p w:rsidR="00053DFC" w:rsidRPr="00372E6E" w:rsidRDefault="00053DFC" w:rsidP="00053DFC">
      <w:pPr>
        <w:pStyle w:val="1"/>
        <w:numPr>
          <w:ilvl w:val="0"/>
          <w:numId w:val="7"/>
        </w:numPr>
        <w:spacing w:before="0" w:after="0"/>
        <w:ind w:left="284" w:hanging="284"/>
      </w:pPr>
      <w:r w:rsidRPr="00372E6E">
        <w:t xml:space="preserve">Zhotovitel písemně vyzve objednatele 3 pracovní dny před dohodnutým termínem definitivního vyklizení staveniště k akceptaci díla </w:t>
      </w:r>
      <w:r>
        <w:t>( podpisu  předávacího</w:t>
      </w:r>
      <w:r w:rsidRPr="00372E6E">
        <w:t xml:space="preserve"> protokolu).</w:t>
      </w:r>
    </w:p>
    <w:p w:rsidR="00053DFC" w:rsidRPr="00372E6E" w:rsidRDefault="00053DFC" w:rsidP="00053DFC">
      <w:pPr>
        <w:pStyle w:val="1"/>
        <w:numPr>
          <w:ilvl w:val="0"/>
          <w:numId w:val="7"/>
        </w:numPr>
        <w:spacing w:before="0" w:after="0"/>
        <w:ind w:left="284" w:hanging="284"/>
      </w:pPr>
      <w:r w:rsidRPr="00372E6E">
        <w:t xml:space="preserve">Objednatel je povinen ve sjednané době dílo převzít na adrese v místě provádění </w:t>
      </w:r>
      <w:r>
        <w:t xml:space="preserve">a  potvrdit  podpisem  předávacího </w:t>
      </w:r>
      <w:r w:rsidRPr="00372E6E">
        <w:t xml:space="preserve"> protokolu správnost a úplnost provedeného díla.</w:t>
      </w:r>
    </w:p>
    <w:p w:rsidR="00053DFC" w:rsidRPr="00372E6E" w:rsidRDefault="00053DFC" w:rsidP="00053DFC">
      <w:pPr>
        <w:pStyle w:val="1"/>
        <w:numPr>
          <w:ilvl w:val="0"/>
          <w:numId w:val="7"/>
        </w:numPr>
        <w:spacing w:before="0" w:after="0"/>
        <w:ind w:left="284" w:hanging="284"/>
      </w:pPr>
      <w:r w:rsidRPr="00372E6E">
        <w:t>Objednatel souhlasí s přev</w:t>
      </w:r>
      <w:r>
        <w:t xml:space="preserve">zetím dokončeného díla provedením  předávacího </w:t>
      </w:r>
      <w:r w:rsidRPr="00372E6E">
        <w:t xml:space="preserve"> protokolu</w:t>
      </w:r>
      <w:r>
        <w:t xml:space="preserve">  s  objednatelem </w:t>
      </w:r>
      <w:r w:rsidRPr="00372E6E">
        <w:t xml:space="preserve"> </w:t>
      </w:r>
      <w:r>
        <w:t xml:space="preserve"> </w:t>
      </w:r>
      <w:r w:rsidRPr="00372E6E">
        <w:t>před uplynutím dohodnutého termínu plnění.</w:t>
      </w:r>
    </w:p>
    <w:p w:rsidR="00053DFC" w:rsidRPr="00372E6E" w:rsidRDefault="00053DFC" w:rsidP="00053DFC">
      <w:pPr>
        <w:pStyle w:val="1"/>
        <w:numPr>
          <w:ilvl w:val="0"/>
          <w:numId w:val="7"/>
        </w:numPr>
        <w:spacing w:before="0" w:after="0"/>
        <w:ind w:left="284" w:hanging="284"/>
      </w:pPr>
      <w:r w:rsidRPr="00372E6E">
        <w:t xml:space="preserve">Jestliže dílo má ojedinělé drobné vady či nedodělky, které samy o sobě ani ve spojení s jinými nebrání užívání a neztíží užívání, je zhotovitel oprávněn takové dílo předat a žádat podpis předávacího protokolu, kde budou tyto případné ojedinělé drobné vady a nedodělky uvedeny. </w:t>
      </w:r>
      <w:r>
        <w:tab/>
      </w:r>
    </w:p>
    <w:p w:rsidR="00053DFC" w:rsidRPr="00372E6E" w:rsidRDefault="00053DFC" w:rsidP="00053DFC">
      <w:pPr>
        <w:pStyle w:val="1"/>
        <w:numPr>
          <w:ilvl w:val="0"/>
          <w:numId w:val="7"/>
        </w:numPr>
        <w:spacing w:before="0" w:after="0"/>
        <w:ind w:left="284" w:hanging="284"/>
      </w:pPr>
      <w:r>
        <w:t>O předání celého díla se sepíše předávací</w:t>
      </w:r>
      <w:r w:rsidRPr="00372E6E">
        <w:t xml:space="preserve"> protokol, který bude obsahovat zejména zhodnocení jakosti provedených prací a konstatování, že celé dílo či předmětná část nemá žádné vady či nedodělky. Podkladem pro fakturaci je oboustran</w:t>
      </w:r>
      <w:r>
        <w:t xml:space="preserve">ně podepsaný předávací  protokol. </w:t>
      </w:r>
    </w:p>
    <w:p w:rsidR="00053DFC" w:rsidRPr="00372E6E" w:rsidRDefault="00053DFC" w:rsidP="00053DFC">
      <w:pPr>
        <w:pStyle w:val="1"/>
        <w:numPr>
          <w:ilvl w:val="0"/>
          <w:numId w:val="7"/>
        </w:numPr>
        <w:spacing w:before="0" w:after="0"/>
        <w:ind w:left="284" w:hanging="284"/>
      </w:pPr>
      <w:r w:rsidRPr="00372E6E">
        <w:t>J</w:t>
      </w:r>
      <w:r>
        <w:t>estliže objednatel</w:t>
      </w:r>
      <w:r w:rsidRPr="00372E6E">
        <w:t xml:space="preserve"> odmítá podepsa</w:t>
      </w:r>
      <w:r>
        <w:t>t předávací</w:t>
      </w:r>
      <w:r w:rsidRPr="00372E6E">
        <w:t xml:space="preserve"> protokol, sepíší zhotovitel</w:t>
      </w:r>
      <w:r>
        <w:t xml:space="preserve"> s objednatelem </w:t>
      </w:r>
      <w:r w:rsidRPr="00372E6E">
        <w:t xml:space="preserve">zápis, v němž uvedou svá stanoviska a jejich odůvodnění. </w:t>
      </w:r>
    </w:p>
    <w:p w:rsidR="00053DFC" w:rsidRPr="00372E6E" w:rsidRDefault="00053DFC" w:rsidP="00053DFC">
      <w:pPr>
        <w:pStyle w:val="1"/>
        <w:numPr>
          <w:ilvl w:val="0"/>
          <w:numId w:val="7"/>
        </w:numPr>
        <w:spacing w:before="0" w:after="0"/>
        <w:ind w:left="284" w:hanging="284"/>
      </w:pPr>
      <w:r w:rsidRPr="00372E6E">
        <w:t>Povinnost dodat je splněna řádným provedením díla. Povinnost odebrat je splněna pro</w:t>
      </w:r>
      <w:r>
        <w:t xml:space="preserve">hlášením  objednatele </w:t>
      </w:r>
      <w:r w:rsidRPr="00372E6E">
        <w:t xml:space="preserve"> v protokolu o převzetí, že dílo přejímá.   </w:t>
      </w:r>
    </w:p>
    <w:p w:rsidR="00053DFC" w:rsidRPr="00372E6E" w:rsidRDefault="00053DFC" w:rsidP="00053DFC">
      <w:pPr>
        <w:pStyle w:val="nadpiscentr"/>
        <w:spacing w:before="0" w:after="0"/>
        <w:rPr>
          <w:sz w:val="24"/>
        </w:rPr>
      </w:pPr>
    </w:p>
    <w:p w:rsidR="00053DFC" w:rsidRPr="00372E6E" w:rsidRDefault="00053DFC" w:rsidP="00053DFC">
      <w:pPr>
        <w:pStyle w:val="nadpiscentr"/>
        <w:spacing w:after="0"/>
        <w:rPr>
          <w:sz w:val="24"/>
        </w:rPr>
      </w:pPr>
      <w:r w:rsidRPr="00372E6E">
        <w:rPr>
          <w:sz w:val="24"/>
        </w:rPr>
        <w:t>VIII.</w:t>
      </w:r>
    </w:p>
    <w:p w:rsidR="00053DFC" w:rsidRPr="00372E6E" w:rsidRDefault="00053DFC" w:rsidP="00053DFC">
      <w:pPr>
        <w:pStyle w:val="nadpiscentr"/>
        <w:spacing w:before="0" w:after="120"/>
        <w:rPr>
          <w:sz w:val="24"/>
        </w:rPr>
      </w:pPr>
      <w:r w:rsidRPr="00372E6E">
        <w:rPr>
          <w:sz w:val="24"/>
        </w:rPr>
        <w:t>Smluvní pokuty</w:t>
      </w:r>
    </w:p>
    <w:p w:rsidR="00053DFC" w:rsidRPr="00372E6E" w:rsidRDefault="00053DFC" w:rsidP="00053DFC">
      <w:pPr>
        <w:pStyle w:val="1"/>
        <w:numPr>
          <w:ilvl w:val="1"/>
          <w:numId w:val="6"/>
        </w:numPr>
        <w:spacing w:before="0" w:after="0"/>
        <w:ind w:left="284" w:hanging="284"/>
      </w:pPr>
      <w:r w:rsidRPr="00372E6E">
        <w:t xml:space="preserve">Zhotovitel se zavazuje pro případ prodlení s plněním svých povinností v termínech dle čl. III., že zaplatí objednateli smluvní pokutu ve výši </w:t>
      </w:r>
      <w:r>
        <w:t>1</w:t>
      </w:r>
      <w:r w:rsidRPr="00372E6E">
        <w:t>.000,- Kč za každý termín a každý započatý den prodlení.</w:t>
      </w:r>
    </w:p>
    <w:p w:rsidR="00053DFC" w:rsidRPr="00372E6E" w:rsidRDefault="00053DFC" w:rsidP="00053DFC">
      <w:pPr>
        <w:pStyle w:val="1"/>
        <w:numPr>
          <w:ilvl w:val="1"/>
          <w:numId w:val="6"/>
        </w:numPr>
        <w:spacing w:before="0" w:after="0"/>
        <w:ind w:left="284" w:hanging="284"/>
      </w:pPr>
      <w:r w:rsidRPr="00372E6E">
        <w:t>Objednatel se zavazuje pro případ prodlení se zaplacením faktury, že zaplatí zhotoviteli smluvní pokutu ve výši 0,05 % z dlužné částky vč. DPH za každý započatý den prodlení.</w:t>
      </w:r>
    </w:p>
    <w:p w:rsidR="00053DFC" w:rsidRPr="00372E6E" w:rsidRDefault="00053DFC" w:rsidP="00053DFC">
      <w:pPr>
        <w:pStyle w:val="1"/>
        <w:numPr>
          <w:ilvl w:val="1"/>
          <w:numId w:val="6"/>
        </w:numPr>
        <w:spacing w:before="0" w:after="0"/>
        <w:ind w:left="284" w:hanging="284"/>
      </w:pPr>
      <w:r w:rsidRPr="00372E6E">
        <w:t>Pro případ, že by zhotovitel porušil kterýkoliv svůj závazek vyplývající z čl. X. - Pojištění odpovědnosti za škodu, sjednávají smluvní strany právo objednatele požadovat smluvní pokutu ve výši ½ celkové ceny díla dle této smlouvy včetně DPH.</w:t>
      </w:r>
    </w:p>
    <w:p w:rsidR="00053DFC" w:rsidRPr="00372E6E" w:rsidRDefault="00053DFC" w:rsidP="00053DFC">
      <w:pPr>
        <w:pStyle w:val="1"/>
        <w:numPr>
          <w:ilvl w:val="1"/>
          <w:numId w:val="6"/>
        </w:numPr>
        <w:spacing w:before="0" w:after="0"/>
        <w:ind w:left="284" w:hanging="284"/>
      </w:pPr>
      <w:r w:rsidRPr="00372E6E">
        <w:t>Pro případ porušení jakékoliv jiné povinnosti zhotovitele uvedené v této smlouvě smluvní strany sjednávají, že objednatel může požadovat smluvní pokutu ve výši 1.000,- Kč za každé jednotlivé porušení smluvní povinnosti, a jde-li o prodlení, pak ve výši 1.000,- Kč za každý započatý den prodlení.</w:t>
      </w:r>
    </w:p>
    <w:p w:rsidR="00053DFC" w:rsidRPr="00372E6E" w:rsidRDefault="00053DFC" w:rsidP="00053DFC">
      <w:pPr>
        <w:pStyle w:val="1"/>
        <w:numPr>
          <w:ilvl w:val="1"/>
          <w:numId w:val="6"/>
        </w:numPr>
        <w:spacing w:before="0" w:after="0"/>
        <w:ind w:left="284" w:hanging="284"/>
      </w:pPr>
      <w:r w:rsidRPr="00372E6E">
        <w:t>Ustanovení o smluvní pokutě nemá vliv na právo poškozené smluvní strany požadovat náhradu škody, a to škody v plném rozsahu.</w:t>
      </w:r>
    </w:p>
    <w:p w:rsidR="00053DFC" w:rsidRPr="00372E6E" w:rsidRDefault="00053DFC" w:rsidP="00053DFC">
      <w:pPr>
        <w:pStyle w:val="nadpiscentr"/>
        <w:spacing w:after="0"/>
        <w:rPr>
          <w:sz w:val="24"/>
        </w:rPr>
      </w:pPr>
      <w:r w:rsidRPr="00372E6E">
        <w:rPr>
          <w:sz w:val="24"/>
        </w:rPr>
        <w:t>IX.</w:t>
      </w:r>
    </w:p>
    <w:p w:rsidR="00053DFC" w:rsidRPr="00372E6E" w:rsidRDefault="00053DFC" w:rsidP="00053DFC">
      <w:pPr>
        <w:pStyle w:val="nadpiscentrpod"/>
        <w:spacing w:after="120"/>
        <w:rPr>
          <w:sz w:val="24"/>
        </w:rPr>
      </w:pPr>
      <w:r w:rsidRPr="00372E6E">
        <w:rPr>
          <w:sz w:val="24"/>
        </w:rPr>
        <w:t>Záruka a odpovědnost za vady</w:t>
      </w:r>
    </w:p>
    <w:p w:rsidR="00053DFC" w:rsidRPr="00372E6E" w:rsidRDefault="00053DFC" w:rsidP="00053DFC">
      <w:pPr>
        <w:numPr>
          <w:ilvl w:val="0"/>
          <w:numId w:val="1"/>
        </w:numPr>
        <w:spacing w:before="0" w:after="0"/>
        <w:ind w:left="284" w:hanging="284"/>
      </w:pPr>
      <w:r w:rsidRPr="00372E6E">
        <w:t xml:space="preserve">Zhotovitel odpovídá za vady, které má dílo nebo jeho část v době jeho odevzdání objednateli. Za případné vady vzniklé po odevzdání díla nebo jeho část odpovídá zhotovitel jen tehdy, jestliže byly způsobeny porušením jeho povinnosti. V dalším platí stran vad díla ustanovení §2629 a </w:t>
      </w:r>
      <w:proofErr w:type="spellStart"/>
      <w:r w:rsidRPr="00372E6E">
        <w:t>násl</w:t>
      </w:r>
      <w:proofErr w:type="spellEnd"/>
      <w:r w:rsidRPr="00372E6E">
        <w:t>. Občanského zákoníku v platném a účinném znění.</w:t>
      </w:r>
    </w:p>
    <w:p w:rsidR="00053DFC" w:rsidRPr="00372E6E" w:rsidRDefault="00053DFC" w:rsidP="00053DFC">
      <w:pPr>
        <w:numPr>
          <w:ilvl w:val="0"/>
          <w:numId w:val="1"/>
        </w:numPr>
        <w:spacing w:before="0" w:after="0"/>
        <w:ind w:left="284" w:hanging="284"/>
      </w:pPr>
      <w:r w:rsidRPr="00372E6E">
        <w:t>Zhotovitel přejímá závazek, že dodan</w:t>
      </w:r>
      <w:r>
        <w:t>ý</w:t>
      </w:r>
      <w:r w:rsidRPr="00372E6E">
        <w:t xml:space="preserve"> a namontovan</w:t>
      </w:r>
      <w:r>
        <w:t>ý</w:t>
      </w:r>
      <w:r w:rsidRPr="00372E6E">
        <w:t xml:space="preserve"> </w:t>
      </w:r>
      <w:r w:rsidRPr="00113AF6">
        <w:t>předmět díla</w:t>
      </w:r>
      <w:r w:rsidRPr="00372E6E">
        <w:t xml:space="preserve"> bude </w:t>
      </w:r>
      <w:r w:rsidRPr="00113AF6">
        <w:t>minimálně</w:t>
      </w:r>
      <w:r>
        <w:t xml:space="preserve"> </w:t>
      </w:r>
      <w:r w:rsidRPr="00372E6E">
        <w:t>po celou záruční dobu způsobil</w:t>
      </w:r>
      <w:r>
        <w:t>ý</w:t>
      </w:r>
      <w:r w:rsidRPr="00372E6E">
        <w:t xml:space="preserve"> pro použití ke smluvenému účelu a že si zachová smluvené vlastn</w:t>
      </w:r>
      <w:r>
        <w:t>osti.</w:t>
      </w:r>
      <w:r w:rsidRPr="00372E6E">
        <w:t xml:space="preserve"> </w:t>
      </w:r>
      <w:r w:rsidRPr="00372E6E">
        <w:rPr>
          <w:noProof/>
        </w:rPr>
        <w:t>Zhotovitel bere na vědomí, že na základě požadavku orgánu ochrany veřejného zdraví může být v průběhu záruční doby provedeno ko</w:t>
      </w:r>
      <w:r>
        <w:rPr>
          <w:noProof/>
        </w:rPr>
        <w:t>ntrolní měření</w:t>
      </w:r>
      <w:r w:rsidRPr="00372E6E">
        <w:rPr>
          <w:noProof/>
        </w:rPr>
        <w:t>.</w:t>
      </w:r>
    </w:p>
    <w:p w:rsidR="00053DFC" w:rsidRPr="00372E6E" w:rsidRDefault="00053DFC" w:rsidP="00053DFC">
      <w:pPr>
        <w:numPr>
          <w:ilvl w:val="0"/>
          <w:numId w:val="1"/>
        </w:numPr>
        <w:spacing w:before="0" w:after="0"/>
        <w:ind w:left="284" w:hanging="284"/>
      </w:pPr>
      <w:r w:rsidRPr="00372E6E">
        <w:t xml:space="preserve">Záruční doba se sjednává v délce </w:t>
      </w:r>
      <w:r w:rsidR="00F502BB">
        <w:t>72</w:t>
      </w:r>
      <w:r w:rsidRPr="00372E6E">
        <w:t xml:space="preserve"> měsíců na </w:t>
      </w:r>
      <w:r w:rsidRPr="008E29BD">
        <w:t>provedené dílo</w:t>
      </w:r>
      <w:r>
        <w:t>, výrobky s vlastním záručním listem minimálně 24 měsíců</w:t>
      </w:r>
      <w:r w:rsidRPr="00372E6E">
        <w:t xml:space="preserve">. Záruční doba se </w:t>
      </w:r>
      <w:r>
        <w:t xml:space="preserve">počítá od data předání </w:t>
      </w:r>
      <w:r w:rsidRPr="00372E6E">
        <w:t>, tj. od data podpisu předávacího protokolu mezi uživa</w:t>
      </w:r>
      <w:r>
        <w:t xml:space="preserve">telem a zhotovitelem. </w:t>
      </w:r>
    </w:p>
    <w:p w:rsidR="00053DFC" w:rsidRPr="00372E6E" w:rsidRDefault="00053DFC" w:rsidP="00053DFC">
      <w:pPr>
        <w:numPr>
          <w:ilvl w:val="0"/>
          <w:numId w:val="1"/>
        </w:numPr>
        <w:spacing w:before="0" w:after="0"/>
        <w:ind w:left="284" w:hanging="284"/>
      </w:pPr>
      <w:r w:rsidRPr="00372E6E">
        <w:t>Případná reklamace vad musí být provedena písemně. Zhotovitel se zavazuje bezplatně odstranit vady, které by se vyskytly</w:t>
      </w:r>
      <w:r>
        <w:t xml:space="preserve"> během záruční doby, ve lhůtě 7 dní</w:t>
      </w:r>
      <w:r w:rsidRPr="00372E6E">
        <w:t xml:space="preserve"> od doručení reklamace.</w:t>
      </w:r>
    </w:p>
    <w:p w:rsidR="00053DFC" w:rsidRPr="00372E6E" w:rsidRDefault="00053DFC" w:rsidP="00053DFC">
      <w:pPr>
        <w:keepNext/>
        <w:spacing w:before="240" w:after="0"/>
        <w:jc w:val="center"/>
        <w:rPr>
          <w:b/>
          <w:bCs/>
          <w:sz w:val="24"/>
          <w:szCs w:val="24"/>
        </w:rPr>
      </w:pPr>
      <w:r w:rsidRPr="00372E6E">
        <w:rPr>
          <w:b/>
          <w:bCs/>
          <w:sz w:val="24"/>
          <w:szCs w:val="24"/>
        </w:rPr>
        <w:t>X.</w:t>
      </w:r>
    </w:p>
    <w:p w:rsidR="00053DFC" w:rsidRPr="00372E6E" w:rsidRDefault="00053DFC" w:rsidP="00053DFC">
      <w:pPr>
        <w:keepNext/>
        <w:spacing w:before="0" w:after="120"/>
        <w:jc w:val="center"/>
        <w:rPr>
          <w:b/>
          <w:bCs/>
          <w:sz w:val="24"/>
          <w:szCs w:val="24"/>
        </w:rPr>
      </w:pPr>
      <w:r w:rsidRPr="00372E6E">
        <w:rPr>
          <w:b/>
          <w:bCs/>
          <w:sz w:val="24"/>
          <w:szCs w:val="24"/>
        </w:rPr>
        <w:t>Pojištění odpovědnosti za škodu</w:t>
      </w:r>
    </w:p>
    <w:p w:rsidR="00053DFC" w:rsidRPr="00372E6E" w:rsidRDefault="00053DFC" w:rsidP="00053DFC">
      <w:pPr>
        <w:pStyle w:val="1"/>
        <w:numPr>
          <w:ilvl w:val="1"/>
          <w:numId w:val="5"/>
        </w:numPr>
        <w:spacing w:before="0" w:after="0"/>
        <w:ind w:left="284" w:hanging="284"/>
      </w:pPr>
      <w:r w:rsidRPr="00372E6E">
        <w:t xml:space="preserve">Zhotovitel se zavazuje mít na dobu ode dne zahájení prací do uplynutí záruční doby uzavřenu pojistnou smlouvu na pojištění odpovědnosti za škodu způsobenou třetím osobám při realizaci předmětné veřejné zakázky a při odstraňování záručních vad, s limitem pojistného plnění alespoň </w:t>
      </w:r>
      <w:r w:rsidR="005212A2">
        <w:t>2</w:t>
      </w:r>
      <w:r w:rsidRPr="008E29BD">
        <w:t>.000.000</w:t>
      </w:r>
      <w:r w:rsidRPr="00372E6E">
        <w:t>,- Kč na každou pojistnou událost.</w:t>
      </w:r>
    </w:p>
    <w:p w:rsidR="00053DFC" w:rsidRPr="00372E6E" w:rsidRDefault="00053DFC" w:rsidP="00053DFC">
      <w:pPr>
        <w:pStyle w:val="1"/>
        <w:numPr>
          <w:ilvl w:val="1"/>
          <w:numId w:val="5"/>
        </w:numPr>
        <w:spacing w:before="0" w:after="0"/>
        <w:ind w:left="284" w:hanging="284"/>
      </w:pPr>
      <w:r w:rsidRPr="00372E6E">
        <w:t>Zhotovitel se zavazuje na žádost objednatele kdykoliv prokázat splnění povinnosti dle čl. X. odst. 1 a předložit doklady o řádném placení pojistného.</w:t>
      </w:r>
    </w:p>
    <w:p w:rsidR="00053DFC" w:rsidRPr="00372E6E" w:rsidRDefault="00053DFC" w:rsidP="00053DFC">
      <w:pPr>
        <w:keepNext/>
        <w:spacing w:before="240" w:after="0"/>
        <w:jc w:val="center"/>
        <w:rPr>
          <w:sz w:val="24"/>
          <w:szCs w:val="24"/>
        </w:rPr>
      </w:pPr>
      <w:r w:rsidRPr="00372E6E">
        <w:rPr>
          <w:b/>
          <w:bCs/>
          <w:sz w:val="24"/>
          <w:szCs w:val="24"/>
        </w:rPr>
        <w:lastRenderedPageBreak/>
        <w:t>XI.</w:t>
      </w:r>
    </w:p>
    <w:p w:rsidR="00053DFC" w:rsidRPr="00372E6E" w:rsidRDefault="00053DFC" w:rsidP="00053DFC">
      <w:pPr>
        <w:pStyle w:val="nadpiscentr"/>
        <w:spacing w:before="0" w:after="120"/>
        <w:rPr>
          <w:sz w:val="24"/>
        </w:rPr>
      </w:pPr>
      <w:r w:rsidRPr="00372E6E">
        <w:rPr>
          <w:sz w:val="24"/>
        </w:rPr>
        <w:t>Odstoupení od smlouvy</w:t>
      </w:r>
    </w:p>
    <w:p w:rsidR="00053DFC" w:rsidRPr="00372E6E" w:rsidRDefault="00053DFC" w:rsidP="00053DFC">
      <w:pPr>
        <w:pStyle w:val="Odstavecseseznamem"/>
        <w:numPr>
          <w:ilvl w:val="1"/>
          <w:numId w:val="3"/>
        </w:numPr>
        <w:spacing w:before="0" w:after="0"/>
        <w:ind w:left="284" w:hanging="284"/>
      </w:pPr>
      <w:r w:rsidRPr="00372E6E">
        <w:t>Každá smluvní strana je oprávněna od smlouvy odstoupit při jejím podstatném porušení druhou smluvní stranou.</w:t>
      </w:r>
    </w:p>
    <w:p w:rsidR="00053DFC" w:rsidRPr="00372E6E" w:rsidRDefault="00053DFC" w:rsidP="00053DFC">
      <w:pPr>
        <w:pStyle w:val="Odstavecseseznamem"/>
        <w:numPr>
          <w:ilvl w:val="1"/>
          <w:numId w:val="3"/>
        </w:numPr>
        <w:spacing w:before="0" w:after="0"/>
        <w:ind w:left="284" w:hanging="284"/>
      </w:pPr>
      <w:r w:rsidRPr="00372E6E">
        <w:t>Za podstatné porušení smlouvy zhotovitelem se považuje skutečnost, že:</w:t>
      </w:r>
    </w:p>
    <w:p w:rsidR="00053DFC" w:rsidRPr="00372E6E" w:rsidRDefault="00053DFC" w:rsidP="00053DFC">
      <w:pPr>
        <w:pStyle w:val="Odstavecseseznamem"/>
        <w:numPr>
          <w:ilvl w:val="2"/>
          <w:numId w:val="4"/>
        </w:numPr>
        <w:spacing w:before="0" w:after="0"/>
        <w:ind w:left="993" w:hanging="426"/>
      </w:pPr>
      <w:r w:rsidRPr="00372E6E">
        <w:t>zhotovitel dílo neprovádí dohodnutým způsobem, přičemž postup nebo dosavadní výsledek provádění díla vede nepochybně k vadnému plnění,</w:t>
      </w:r>
    </w:p>
    <w:p w:rsidR="00053DFC" w:rsidRPr="00372E6E" w:rsidRDefault="00053DFC" w:rsidP="00053DFC">
      <w:pPr>
        <w:pStyle w:val="Odstavecseseznamem"/>
        <w:numPr>
          <w:ilvl w:val="2"/>
          <w:numId w:val="4"/>
        </w:numPr>
        <w:spacing w:before="0" w:after="0"/>
        <w:ind w:left="993" w:hanging="426"/>
      </w:pPr>
      <w:r w:rsidRPr="00372E6E">
        <w:t>zhotovitel neoprávněně přerušil zhotovování nebo neoprávněně zastavil provádění díla na dobu delší deseti dnů.</w:t>
      </w:r>
    </w:p>
    <w:p w:rsidR="00053DFC" w:rsidRPr="00372E6E" w:rsidRDefault="00053DFC" w:rsidP="00053DFC">
      <w:pPr>
        <w:pStyle w:val="Odstavecseseznamem"/>
        <w:numPr>
          <w:ilvl w:val="1"/>
          <w:numId w:val="3"/>
        </w:numPr>
        <w:spacing w:before="0" w:after="0"/>
        <w:ind w:left="284" w:hanging="284"/>
      </w:pPr>
      <w:r w:rsidRPr="00372E6E">
        <w:t xml:space="preserve">Za podstatné porušení smlouvy objednatelem se považuje prodlení v placení fakturovaných částek po dobu delší než 30 dnů od lhůty splatnosti. </w:t>
      </w:r>
    </w:p>
    <w:p w:rsidR="00053DFC" w:rsidRPr="00372E6E" w:rsidRDefault="00053DFC" w:rsidP="00053DFC">
      <w:pPr>
        <w:pStyle w:val="nadpiscentr"/>
        <w:spacing w:after="0"/>
        <w:rPr>
          <w:sz w:val="24"/>
        </w:rPr>
      </w:pPr>
      <w:r w:rsidRPr="00372E6E">
        <w:rPr>
          <w:sz w:val="24"/>
          <w:szCs w:val="24"/>
        </w:rPr>
        <w:t>XII</w:t>
      </w:r>
      <w:r w:rsidRPr="00372E6E">
        <w:rPr>
          <w:sz w:val="24"/>
        </w:rPr>
        <w:t>.</w:t>
      </w:r>
    </w:p>
    <w:p w:rsidR="00053DFC" w:rsidRPr="00372E6E" w:rsidRDefault="00053DFC" w:rsidP="00053DFC">
      <w:pPr>
        <w:pStyle w:val="nadpiscentrpod"/>
        <w:spacing w:after="120"/>
        <w:rPr>
          <w:sz w:val="24"/>
        </w:rPr>
      </w:pPr>
      <w:r w:rsidRPr="00372E6E">
        <w:rPr>
          <w:sz w:val="24"/>
        </w:rPr>
        <w:t>Závěrečná ustanovení</w:t>
      </w:r>
    </w:p>
    <w:p w:rsidR="00053DFC" w:rsidRPr="00372E6E" w:rsidRDefault="00053DFC" w:rsidP="00053DFC">
      <w:pPr>
        <w:numPr>
          <w:ilvl w:val="0"/>
          <w:numId w:val="2"/>
        </w:numPr>
        <w:spacing w:before="0" w:after="0"/>
        <w:ind w:left="284" w:hanging="284"/>
      </w:pPr>
      <w:r w:rsidRPr="00372E6E">
        <w:t>Zhotovitel není oprávněn bez písemného souhlasu objednatele převést svá práva nebo závazky z této smlouvy na jinou osobu.</w:t>
      </w:r>
    </w:p>
    <w:p w:rsidR="00053DFC" w:rsidRPr="00372E6E" w:rsidRDefault="00053DFC" w:rsidP="00053DFC">
      <w:pPr>
        <w:pStyle w:val="odsazeny5"/>
        <w:numPr>
          <w:ilvl w:val="0"/>
          <w:numId w:val="2"/>
        </w:numPr>
        <w:ind w:left="284" w:hanging="284"/>
        <w:rPr>
          <w:iCs/>
          <w:sz w:val="20"/>
          <w:szCs w:val="20"/>
        </w:rPr>
      </w:pPr>
      <w:r w:rsidRPr="00372E6E">
        <w:rPr>
          <w:sz w:val="20"/>
          <w:szCs w:val="20"/>
        </w:rPr>
        <w:t>Smlouva je vyhotovena v</w:t>
      </w:r>
      <w:r w:rsidR="0035116E">
        <w:rPr>
          <w:sz w:val="20"/>
          <w:szCs w:val="20"/>
        </w:rPr>
        <w:t>e čtyřech</w:t>
      </w:r>
      <w:r w:rsidRPr="00372E6E">
        <w:rPr>
          <w:sz w:val="20"/>
          <w:szCs w:val="20"/>
        </w:rPr>
        <w:t xml:space="preserve"> vyhotoveních, </w:t>
      </w:r>
      <w:r w:rsidRPr="00372E6E">
        <w:rPr>
          <w:iCs/>
          <w:sz w:val="20"/>
          <w:szCs w:val="20"/>
        </w:rPr>
        <w:t xml:space="preserve">z nichž objednatel obdrží </w:t>
      </w:r>
      <w:r w:rsidR="0035116E">
        <w:rPr>
          <w:iCs/>
          <w:sz w:val="20"/>
          <w:szCs w:val="20"/>
        </w:rPr>
        <w:t xml:space="preserve">dvě </w:t>
      </w:r>
      <w:r w:rsidRPr="00372E6E">
        <w:rPr>
          <w:iCs/>
          <w:sz w:val="20"/>
          <w:szCs w:val="20"/>
        </w:rPr>
        <w:t>vyhotovení a zhotovitel obdrží dvě vyhotovení.</w:t>
      </w:r>
    </w:p>
    <w:p w:rsidR="00053DFC" w:rsidRPr="00372E6E" w:rsidRDefault="00053DFC" w:rsidP="00053DFC">
      <w:pPr>
        <w:pStyle w:val="Odstavecseseznamem"/>
        <w:numPr>
          <w:ilvl w:val="0"/>
          <w:numId w:val="2"/>
        </w:numPr>
        <w:spacing w:before="0" w:after="0"/>
        <w:ind w:left="284" w:hanging="284"/>
        <w:contextualSpacing w:val="0"/>
      </w:pPr>
      <w:r w:rsidRPr="00372E6E">
        <w:t>Smluvní strany sjednávají, že veškeré dodatky k této smlouvě musí být uzavřeny v písemné formě, označeny pořadovými čísly a podepsány osobami oprávněnými jednat za smluvní strany.</w:t>
      </w:r>
    </w:p>
    <w:p w:rsidR="00053DFC" w:rsidRPr="00372E6E" w:rsidRDefault="00053DFC" w:rsidP="00053DFC">
      <w:pPr>
        <w:pStyle w:val="Odstavecseseznamem"/>
        <w:numPr>
          <w:ilvl w:val="0"/>
          <w:numId w:val="2"/>
        </w:numPr>
        <w:spacing w:before="0" w:after="0"/>
        <w:ind w:left="284" w:hanging="284"/>
        <w:contextualSpacing w:val="0"/>
      </w:pPr>
      <w:r w:rsidRPr="00372E6E">
        <w:t>Bude-li jakékoliv ustanovení shledáno neplatným, neúčinným nebo neúplným, nebude tím dotčena platnost nebo účinnost ostatních ustanovení této smlouvy. Smluvní strany písemnou dohodou nahradí toto ustanovení takovou úpravou smluvního stavu, která se nejvíce blíží účelu smlouvy a jejímu záměru.</w:t>
      </w:r>
    </w:p>
    <w:p w:rsidR="00053DFC" w:rsidRPr="00372E6E" w:rsidRDefault="00053DFC" w:rsidP="00053DFC">
      <w:pPr>
        <w:pStyle w:val="Odstavecseseznamem"/>
        <w:numPr>
          <w:ilvl w:val="0"/>
          <w:numId w:val="2"/>
        </w:numPr>
        <w:spacing w:before="0" w:after="0"/>
        <w:ind w:left="284" w:hanging="284"/>
        <w:contextualSpacing w:val="0"/>
      </w:pPr>
      <w:r w:rsidRPr="00372E6E">
        <w:t>Není-li v ustanoveních této smlouvy stanoveno jinak, řídí se tento smluvní vztah Občanským zákoníkem ve znění platném ke dni uzavření smlouvy a příslušnými právními předpisy v době realizace díla.</w:t>
      </w:r>
    </w:p>
    <w:p w:rsidR="00053DFC" w:rsidRPr="00372E6E" w:rsidRDefault="00053DFC" w:rsidP="00053DFC">
      <w:pPr>
        <w:pStyle w:val="Odstavecseseznamem"/>
        <w:widowControl w:val="0"/>
        <w:numPr>
          <w:ilvl w:val="0"/>
          <w:numId w:val="2"/>
        </w:numPr>
        <w:suppressAutoHyphens/>
        <w:autoSpaceDE w:val="0"/>
        <w:spacing w:before="0" w:after="0"/>
        <w:ind w:left="284" w:hanging="284"/>
        <w:contextualSpacing w:val="0"/>
      </w:pPr>
      <w:r w:rsidRPr="00372E6E">
        <w:t>Změní-li se po uzavření smlouvy okolnosti do té míry, že se plnění podle smlouvy stane pro některou ze stran obtížnější, nemění to nic na její povinnosti splnit dluh. To neplatí v případech stanovených v bodě XII.7 a XII.8.</w:t>
      </w:r>
    </w:p>
    <w:p w:rsidR="00053DFC" w:rsidRPr="00372E6E" w:rsidRDefault="00053DFC" w:rsidP="00053DFC">
      <w:pPr>
        <w:pStyle w:val="Odstavecseseznamem"/>
        <w:widowControl w:val="0"/>
        <w:numPr>
          <w:ilvl w:val="0"/>
          <w:numId w:val="2"/>
        </w:numPr>
        <w:suppressAutoHyphens/>
        <w:autoSpaceDE w:val="0"/>
        <w:spacing w:before="0" w:after="0"/>
        <w:ind w:left="284" w:hanging="284"/>
        <w:contextualSpacing w:val="0"/>
      </w:pPr>
      <w:r w:rsidRPr="00372E6E">
        <w:t>Dojde-li ke změně okolností tak podstatné, že změna založí v právech a povinnostech stran zvlášť hrubý nepoměr znevýhodněním jedné z nich buď neúměrným zvýšením nákladů plnění, anebo neúměrným snížením hodnoty předmětu plnění, má dotčená strana právo domáhat se vůči druhé straně obnovení jednání o smlouvě, prokáže-li, že změnu nemohla rozumně předpokládat ani ovlivnit a že skutečnost nastala až po uzavření smlouvy, anebo se dotčené straně stala až po uzavření smlouvy známou. Uplatnění tohoto práva neopravňuje dotčenou stranu, aby odložila plnění.</w:t>
      </w:r>
    </w:p>
    <w:p w:rsidR="00053DFC" w:rsidRPr="00372E6E" w:rsidRDefault="00053DFC" w:rsidP="00053DFC">
      <w:pPr>
        <w:pStyle w:val="Odstavecseseznamem"/>
        <w:widowControl w:val="0"/>
        <w:numPr>
          <w:ilvl w:val="0"/>
          <w:numId w:val="2"/>
        </w:numPr>
        <w:suppressAutoHyphens/>
        <w:autoSpaceDE w:val="0"/>
        <w:spacing w:before="0" w:after="0"/>
        <w:ind w:left="284" w:hanging="284"/>
        <w:contextualSpacing w:val="0"/>
      </w:pPr>
      <w:r w:rsidRPr="00372E6E">
        <w:t xml:space="preserve">Nedohodnou-li se strany v přiměřené lhůtě, může soud k návrhu kterékoli z nich rozhodnout, že závazek ze smlouvy změní obnovením rovnováhy práv a povinností stran, anebo že jej zruší ke dni a za podmínek určených v rozhodnutí. Návrhem stran soud není vázán. Soud návrh na změnu závazku zamítne, pokud dotčená strana neuplatnila právo na obnovení jednání o smlouvě v přiměřené lhůtě poté, co změnu okolností musela zjistit; má se za to, že tato lhůta činí dva měsíce. </w:t>
      </w:r>
    </w:p>
    <w:p w:rsidR="00053DFC" w:rsidRPr="00372E6E" w:rsidRDefault="00053DFC" w:rsidP="00053DFC">
      <w:pPr>
        <w:pStyle w:val="Odstavecseseznamem"/>
        <w:widowControl w:val="0"/>
        <w:numPr>
          <w:ilvl w:val="0"/>
          <w:numId w:val="2"/>
        </w:numPr>
        <w:suppressAutoHyphens/>
        <w:autoSpaceDE w:val="0"/>
        <w:spacing w:before="0" w:after="0"/>
        <w:ind w:left="284" w:hanging="284"/>
        <w:contextualSpacing w:val="0"/>
      </w:pPr>
      <w:r w:rsidRPr="00372E6E">
        <w:t>Všechny spory, vyplývající z této smlouvy nebo v souvislosti s ní vzniklé, budou strany řešit především vzájemnou dohodou. Pokud by přesto nedošlo k odstranění sporu, je ujednáno, že v případě sporu je místně příslušný soud dle sídla objednatele.</w:t>
      </w:r>
    </w:p>
    <w:p w:rsidR="00053DFC" w:rsidRPr="00372E6E" w:rsidRDefault="00053DFC" w:rsidP="00053DFC">
      <w:pPr>
        <w:pStyle w:val="Odstavecseseznamem"/>
        <w:numPr>
          <w:ilvl w:val="0"/>
          <w:numId w:val="2"/>
        </w:numPr>
        <w:spacing w:before="0" w:after="0"/>
        <w:ind w:left="284" w:hanging="284"/>
        <w:contextualSpacing w:val="0"/>
      </w:pPr>
      <w:r w:rsidRPr="00372E6E">
        <w:t>Doručovací adresou pro účely této smlouvy je, nedohodnou – li se strany jinak, adresa sídla společnosti uvedená v záhlaví této smlouvy. V pochybnostech se má za to, že jakákoliv písemnost byla druhé straně doručena třetí den po jejím prokazatelném odeslání stranou první.</w:t>
      </w:r>
    </w:p>
    <w:p w:rsidR="00053DFC" w:rsidRPr="00372E6E" w:rsidRDefault="00053DFC" w:rsidP="00053DFC">
      <w:pPr>
        <w:pStyle w:val="Odstavecseseznamem"/>
        <w:numPr>
          <w:ilvl w:val="0"/>
          <w:numId w:val="2"/>
        </w:numPr>
        <w:spacing w:before="0" w:after="0"/>
        <w:ind w:left="284" w:hanging="284"/>
        <w:contextualSpacing w:val="0"/>
      </w:pPr>
      <w:r w:rsidRPr="00372E6E">
        <w:t>Smluvní strany dále prohlašují, že si smlouvu přečetly a že s jejím obsahem bezvýhradně souhlasí. Na důkaz tohoto připojují své vlastnoruční podpisy.</w:t>
      </w:r>
    </w:p>
    <w:p w:rsidR="00053DFC" w:rsidRDefault="00053DFC" w:rsidP="00053DFC">
      <w:pPr>
        <w:pStyle w:val="Odstavecseseznamem"/>
        <w:numPr>
          <w:ilvl w:val="0"/>
          <w:numId w:val="2"/>
        </w:numPr>
        <w:spacing w:before="0" w:after="0"/>
        <w:ind w:left="284" w:hanging="284"/>
        <w:contextualSpacing w:val="0"/>
      </w:pPr>
      <w:r w:rsidRPr="00372E6E">
        <w:t>Tato smlouva nabývá platnosti a účinnosti dnem podpisu oběma smluvními stranami.</w:t>
      </w:r>
    </w:p>
    <w:p w:rsidR="00053DFC" w:rsidRDefault="00053DFC" w:rsidP="00053DFC">
      <w:pPr>
        <w:pStyle w:val="Odstavecseseznamem"/>
        <w:spacing w:before="0" w:after="0"/>
        <w:ind w:left="284"/>
        <w:contextualSpacing w:val="0"/>
      </w:pPr>
    </w:p>
    <w:p w:rsidR="00053DFC" w:rsidRPr="00372E6E" w:rsidRDefault="00053DFC" w:rsidP="00053DFC">
      <w:pPr>
        <w:spacing w:before="0" w:after="0"/>
      </w:pPr>
    </w:p>
    <w:p w:rsidR="00053DFC" w:rsidRPr="00372E6E" w:rsidRDefault="00053DFC" w:rsidP="00053DFC">
      <w:pPr>
        <w:tabs>
          <w:tab w:val="left" w:pos="5670"/>
        </w:tabs>
        <w:spacing w:before="0" w:after="0"/>
      </w:pPr>
    </w:p>
    <w:p w:rsidR="00053DFC" w:rsidRPr="00372E6E" w:rsidRDefault="00053DFC" w:rsidP="00053DFC">
      <w:pPr>
        <w:tabs>
          <w:tab w:val="left" w:pos="5670"/>
        </w:tabs>
        <w:spacing w:before="0" w:after="0"/>
      </w:pPr>
    </w:p>
    <w:p w:rsidR="00053DFC" w:rsidRPr="00372E6E" w:rsidRDefault="00053DFC" w:rsidP="00053DFC">
      <w:pPr>
        <w:tabs>
          <w:tab w:val="left" w:pos="5670"/>
        </w:tabs>
        <w:spacing w:before="0" w:after="0"/>
      </w:pPr>
      <w:r w:rsidRPr="00372E6E">
        <w:t>V</w:t>
      </w:r>
      <w:r w:rsidR="0035116E">
        <w:t> </w:t>
      </w:r>
      <w:r w:rsidR="005212A2">
        <w:t>Mezilesí</w:t>
      </w:r>
      <w:r w:rsidR="0035116E">
        <w:t xml:space="preserve"> </w:t>
      </w:r>
      <w:r w:rsidRPr="00372E6E">
        <w:t>dne ……………</w:t>
      </w:r>
      <w:r w:rsidRPr="00372E6E">
        <w:tab/>
        <w:t>V </w:t>
      </w:r>
      <w:r w:rsidRPr="00372E6E">
        <w:rPr>
          <w:highlight w:val="yellow"/>
        </w:rPr>
        <w:t>………………....</w:t>
      </w:r>
      <w:r w:rsidRPr="00372E6E">
        <w:t xml:space="preserve"> dne ……………</w:t>
      </w:r>
    </w:p>
    <w:p w:rsidR="00053DFC" w:rsidRPr="00372E6E" w:rsidRDefault="00053DFC" w:rsidP="00053DFC">
      <w:pPr>
        <w:tabs>
          <w:tab w:val="left" w:pos="5670"/>
        </w:tabs>
        <w:spacing w:before="0" w:after="0"/>
      </w:pPr>
    </w:p>
    <w:p w:rsidR="00053DFC" w:rsidRPr="00372E6E" w:rsidRDefault="00053DFC" w:rsidP="00053DFC">
      <w:pPr>
        <w:tabs>
          <w:tab w:val="left" w:pos="5670"/>
        </w:tabs>
        <w:spacing w:before="0" w:after="0"/>
      </w:pPr>
    </w:p>
    <w:p w:rsidR="00053DFC" w:rsidRPr="00372E6E" w:rsidRDefault="00053DFC" w:rsidP="00053DFC">
      <w:pPr>
        <w:tabs>
          <w:tab w:val="left" w:pos="5670"/>
        </w:tabs>
        <w:spacing w:before="0" w:after="0"/>
      </w:pPr>
    </w:p>
    <w:p w:rsidR="00053DFC" w:rsidRPr="00372E6E" w:rsidRDefault="00053DFC" w:rsidP="00053DFC">
      <w:pPr>
        <w:tabs>
          <w:tab w:val="left" w:pos="5670"/>
        </w:tabs>
        <w:spacing w:before="0" w:after="0"/>
      </w:pPr>
    </w:p>
    <w:p w:rsidR="00053DFC" w:rsidRPr="00372E6E" w:rsidRDefault="00053DFC" w:rsidP="00053DFC">
      <w:pPr>
        <w:tabs>
          <w:tab w:val="left" w:pos="5670"/>
        </w:tabs>
        <w:spacing w:before="0" w:after="0"/>
      </w:pPr>
      <w:r w:rsidRPr="00372E6E">
        <w:t>…………………………………………..</w:t>
      </w:r>
      <w:r w:rsidRPr="00372E6E">
        <w:tab/>
        <w:t>…………………………………………..</w:t>
      </w:r>
    </w:p>
    <w:p w:rsidR="00053DFC" w:rsidRPr="00372E6E" w:rsidRDefault="00053DFC" w:rsidP="00053DFC">
      <w:pPr>
        <w:tabs>
          <w:tab w:val="left" w:pos="5670"/>
        </w:tabs>
        <w:spacing w:before="0" w:after="0"/>
      </w:pPr>
      <w:r w:rsidRPr="00372E6E">
        <w:t>za objednatele</w:t>
      </w:r>
      <w:r w:rsidRPr="00372E6E">
        <w:tab/>
        <w:t>za zhotovitele</w:t>
      </w:r>
    </w:p>
    <w:p w:rsidR="00053DFC" w:rsidRPr="00372E6E" w:rsidRDefault="00F15236" w:rsidP="00053DFC">
      <w:pPr>
        <w:tabs>
          <w:tab w:val="left" w:pos="5670"/>
        </w:tabs>
        <w:spacing w:before="0" w:after="0"/>
      </w:pPr>
      <w:r>
        <w:t>Michal Novák - starosta</w:t>
      </w:r>
    </w:p>
    <w:p w:rsidR="00053DFC" w:rsidRPr="00372E6E" w:rsidRDefault="00053DFC" w:rsidP="00053DFC">
      <w:pPr>
        <w:spacing w:before="0" w:after="0"/>
      </w:pPr>
    </w:p>
    <w:p w:rsidR="00C86575" w:rsidRPr="00053DFC" w:rsidRDefault="00C86575" w:rsidP="00053DFC"/>
    <w:sectPr w:rsidR="00C86575" w:rsidRPr="00053DFC" w:rsidSect="001B5DE4">
      <w:headerReference w:type="default" r:id="rId7"/>
      <w:pgSz w:w="11906" w:h="16838"/>
      <w:pgMar w:top="568" w:right="1417" w:bottom="56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789" w:rsidRDefault="001E1789" w:rsidP="002F1493">
      <w:pPr>
        <w:spacing w:before="0" w:after="0"/>
      </w:pPr>
      <w:r>
        <w:separator/>
      </w:r>
    </w:p>
  </w:endnote>
  <w:endnote w:type="continuationSeparator" w:id="0">
    <w:p w:rsidR="001E1789" w:rsidRDefault="001E1789" w:rsidP="002F1493">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789" w:rsidRDefault="001E1789" w:rsidP="002F1493">
      <w:pPr>
        <w:spacing w:before="0" w:after="0"/>
      </w:pPr>
      <w:r>
        <w:separator/>
      </w:r>
    </w:p>
  </w:footnote>
  <w:footnote w:type="continuationSeparator" w:id="0">
    <w:p w:rsidR="001E1789" w:rsidRDefault="001E1789" w:rsidP="002F1493">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86E" w:rsidRDefault="002F1493">
    <w:pPr>
      <w:pStyle w:val="Zhlav"/>
    </w:pPr>
    <w:r>
      <w:tab/>
    </w:r>
    <w:r>
      <w:tab/>
    </w:r>
    <w:r>
      <w:tab/>
      <w:t xml:space="preserve">Příloha č. </w:t>
    </w:r>
    <w:r w:rsidR="00B3686E">
      <w:t>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0"/>
    <w:lvl w:ilvl="0">
      <w:start w:val="1"/>
      <w:numFmt w:val="bullet"/>
      <w:lvlText w:val=""/>
      <w:lvlJc w:val="left"/>
      <w:pPr>
        <w:tabs>
          <w:tab w:val="num" w:pos="0"/>
        </w:tabs>
        <w:ind w:left="720" w:hanging="360"/>
      </w:pPr>
      <w:rPr>
        <w:rFonts w:ascii="Symbol" w:hAnsi="Symbol" w:cs="Symbol" w:hint="default"/>
      </w:rPr>
    </w:lvl>
  </w:abstractNum>
  <w:abstractNum w:abstractNumId="1">
    <w:nsid w:val="08833C7A"/>
    <w:multiLevelType w:val="hybridMultilevel"/>
    <w:tmpl w:val="30B634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34C7DB8"/>
    <w:multiLevelType w:val="hybridMultilevel"/>
    <w:tmpl w:val="9C00219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89119BF"/>
    <w:multiLevelType w:val="hybridMultilevel"/>
    <w:tmpl w:val="C750B9FC"/>
    <w:lvl w:ilvl="0" w:tplc="0405000F">
      <w:start w:val="1"/>
      <w:numFmt w:val="decimal"/>
      <w:lvlText w:val="%1."/>
      <w:lvlJc w:val="left"/>
      <w:pPr>
        <w:ind w:left="720" w:hanging="360"/>
      </w:pPr>
    </w:lvl>
    <w:lvl w:ilvl="1" w:tplc="8494ACEA">
      <w:start w:val="1"/>
      <w:numFmt w:val="decimal"/>
      <w:lvlText w:val="%2."/>
      <w:lvlJc w:val="left"/>
      <w:pPr>
        <w:ind w:left="1440" w:hanging="360"/>
      </w:pPr>
      <w:rPr>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97E1BDD"/>
    <w:multiLevelType w:val="hybridMultilevel"/>
    <w:tmpl w:val="ED20ACA8"/>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9D33968"/>
    <w:multiLevelType w:val="hybridMultilevel"/>
    <w:tmpl w:val="1AF80F8E"/>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F6240E4"/>
    <w:multiLevelType w:val="hybridMultilevel"/>
    <w:tmpl w:val="4948CE46"/>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36E1672"/>
    <w:multiLevelType w:val="hybridMultilevel"/>
    <w:tmpl w:val="6CC6698E"/>
    <w:lvl w:ilvl="0" w:tplc="0405000F">
      <w:start w:val="1"/>
      <w:numFmt w:val="decimal"/>
      <w:lvlText w:val="%1."/>
      <w:lvlJc w:val="left"/>
      <w:pPr>
        <w:ind w:left="720" w:hanging="360"/>
      </w:pPr>
    </w:lvl>
    <w:lvl w:ilvl="1" w:tplc="01AEC552">
      <w:start w:val="3"/>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2AE1851"/>
    <w:multiLevelType w:val="hybridMultilevel"/>
    <w:tmpl w:val="00226E3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CB148AA"/>
    <w:multiLevelType w:val="hybridMultilevel"/>
    <w:tmpl w:val="E80CD0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EAB0D18"/>
    <w:multiLevelType w:val="hybridMultilevel"/>
    <w:tmpl w:val="229E6DA4"/>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6854D1F"/>
    <w:multiLevelType w:val="hybridMultilevel"/>
    <w:tmpl w:val="A594A50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4356985"/>
    <w:multiLevelType w:val="hybridMultilevel"/>
    <w:tmpl w:val="B218C89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2"/>
  </w:num>
  <w:num w:numId="3">
    <w:abstractNumId w:val="4"/>
  </w:num>
  <w:num w:numId="4">
    <w:abstractNumId w:val="6"/>
  </w:num>
  <w:num w:numId="5">
    <w:abstractNumId w:val="10"/>
  </w:num>
  <w:num w:numId="6">
    <w:abstractNumId w:val="5"/>
  </w:num>
  <w:num w:numId="7">
    <w:abstractNumId w:val="8"/>
  </w:num>
  <w:num w:numId="8">
    <w:abstractNumId w:val="11"/>
  </w:num>
  <w:num w:numId="9">
    <w:abstractNumId w:val="9"/>
  </w:num>
  <w:num w:numId="10">
    <w:abstractNumId w:val="7"/>
  </w:num>
  <w:num w:numId="11">
    <w:abstractNumId w:val="3"/>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53DFC"/>
    <w:rsid w:val="00053DFC"/>
    <w:rsid w:val="000C09CF"/>
    <w:rsid w:val="001105F0"/>
    <w:rsid w:val="001E1789"/>
    <w:rsid w:val="001F0401"/>
    <w:rsid w:val="002613C7"/>
    <w:rsid w:val="002F1493"/>
    <w:rsid w:val="0035116E"/>
    <w:rsid w:val="004A5844"/>
    <w:rsid w:val="005212A2"/>
    <w:rsid w:val="005D5689"/>
    <w:rsid w:val="0064171D"/>
    <w:rsid w:val="00853B76"/>
    <w:rsid w:val="00AC453E"/>
    <w:rsid w:val="00AD0CD2"/>
    <w:rsid w:val="00B3412E"/>
    <w:rsid w:val="00B3686E"/>
    <w:rsid w:val="00B45B9A"/>
    <w:rsid w:val="00C86575"/>
    <w:rsid w:val="00DB4789"/>
    <w:rsid w:val="00E80F6F"/>
    <w:rsid w:val="00EA6D9F"/>
    <w:rsid w:val="00F15236"/>
    <w:rsid w:val="00F3232E"/>
    <w:rsid w:val="00F502BB"/>
    <w:rsid w:val="00F72FA2"/>
    <w:rsid w:val="00FD3129"/>
    <w:rsid w:val="00FE15E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53DFC"/>
    <w:pPr>
      <w:spacing w:before="60" w:after="60" w:line="240" w:lineRule="auto"/>
      <w:jc w:val="both"/>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cislo">
    <w:name w:val="smlouvacislo"/>
    <w:basedOn w:val="Normln"/>
    <w:rsid w:val="00053DFC"/>
    <w:pPr>
      <w:spacing w:after="0"/>
      <w:ind w:left="1134" w:hanging="1134"/>
      <w:jc w:val="left"/>
    </w:pPr>
    <w:rPr>
      <w:rFonts w:ascii="Arial" w:hAnsi="Arial" w:cs="Arial"/>
      <w:b/>
      <w:bCs/>
      <w:spacing w:val="10"/>
      <w:sz w:val="24"/>
      <w:szCs w:val="24"/>
    </w:rPr>
  </w:style>
  <w:style w:type="paragraph" w:customStyle="1" w:styleId="hlavicka">
    <w:name w:val="hlavicka"/>
    <w:basedOn w:val="Normln"/>
    <w:rsid w:val="00053DFC"/>
    <w:pPr>
      <w:spacing w:before="0"/>
      <w:jc w:val="left"/>
    </w:pPr>
  </w:style>
  <w:style w:type="paragraph" w:customStyle="1" w:styleId="nadpiscentr">
    <w:name w:val="nadpiscentr"/>
    <w:basedOn w:val="Normln"/>
    <w:rsid w:val="00053DFC"/>
    <w:pPr>
      <w:keepNext/>
      <w:spacing w:before="240"/>
      <w:jc w:val="center"/>
    </w:pPr>
    <w:rPr>
      <w:b/>
      <w:bCs/>
    </w:rPr>
  </w:style>
  <w:style w:type="paragraph" w:customStyle="1" w:styleId="nadpiscentrpod">
    <w:name w:val="nadpiscentrpod"/>
    <w:basedOn w:val="Normln"/>
    <w:rsid w:val="00053DFC"/>
    <w:pPr>
      <w:keepNext/>
      <w:spacing w:before="0"/>
      <w:jc w:val="center"/>
    </w:pPr>
    <w:rPr>
      <w:b/>
      <w:bCs/>
    </w:rPr>
  </w:style>
  <w:style w:type="paragraph" w:customStyle="1" w:styleId="hlavicka6bnad">
    <w:name w:val="hlavicka6bnad"/>
    <w:basedOn w:val="Normln"/>
    <w:rsid w:val="00053DFC"/>
    <w:pPr>
      <w:spacing w:before="240"/>
      <w:jc w:val="left"/>
    </w:pPr>
  </w:style>
  <w:style w:type="paragraph" w:customStyle="1" w:styleId="body1">
    <w:name w:val="body1"/>
    <w:basedOn w:val="Normln"/>
    <w:rsid w:val="00053DFC"/>
    <w:pPr>
      <w:ind w:left="284"/>
    </w:pPr>
  </w:style>
  <w:style w:type="paragraph" w:customStyle="1" w:styleId="1">
    <w:name w:val="1"/>
    <w:basedOn w:val="Normln"/>
    <w:rsid w:val="00053DFC"/>
    <w:pPr>
      <w:ind w:left="284" w:hanging="284"/>
    </w:pPr>
  </w:style>
  <w:style w:type="paragraph" w:customStyle="1" w:styleId="BODY10">
    <w:name w:val="BODY (1)"/>
    <w:basedOn w:val="Normln"/>
    <w:rsid w:val="00053DFC"/>
    <w:pPr>
      <w:ind w:left="284"/>
    </w:pPr>
  </w:style>
  <w:style w:type="paragraph" w:customStyle="1" w:styleId="odsazeny5">
    <w:name w:val="odsazeny5"/>
    <w:basedOn w:val="Normln"/>
    <w:rsid w:val="00053DFC"/>
    <w:pPr>
      <w:spacing w:before="0" w:after="0"/>
      <w:ind w:left="567" w:hanging="567"/>
    </w:pPr>
    <w:rPr>
      <w:sz w:val="24"/>
      <w:szCs w:val="24"/>
    </w:rPr>
  </w:style>
  <w:style w:type="paragraph" w:styleId="Odstavecseseznamem">
    <w:name w:val="List Paragraph"/>
    <w:basedOn w:val="Normln"/>
    <w:qFormat/>
    <w:rsid w:val="00053DFC"/>
    <w:pPr>
      <w:ind w:left="720"/>
      <w:contextualSpacing/>
    </w:pPr>
  </w:style>
  <w:style w:type="paragraph" w:customStyle="1" w:styleId="NormlnIMP">
    <w:name w:val="Normální_IMP"/>
    <w:basedOn w:val="Normln"/>
    <w:rsid w:val="00053DFC"/>
    <w:pPr>
      <w:suppressAutoHyphens/>
      <w:spacing w:before="0" w:after="0" w:line="274" w:lineRule="auto"/>
      <w:jc w:val="left"/>
    </w:pPr>
    <w:rPr>
      <w:sz w:val="24"/>
    </w:rPr>
  </w:style>
  <w:style w:type="paragraph" w:styleId="Zhlav">
    <w:name w:val="header"/>
    <w:basedOn w:val="Normln"/>
    <w:link w:val="ZhlavChar"/>
    <w:uiPriority w:val="99"/>
    <w:unhideWhenUsed/>
    <w:rsid w:val="002F1493"/>
    <w:pPr>
      <w:tabs>
        <w:tab w:val="center" w:pos="4536"/>
        <w:tab w:val="right" w:pos="9072"/>
      </w:tabs>
      <w:spacing w:before="0" w:after="0"/>
    </w:pPr>
  </w:style>
  <w:style w:type="character" w:customStyle="1" w:styleId="ZhlavChar">
    <w:name w:val="Záhlaví Char"/>
    <w:basedOn w:val="Standardnpsmoodstavce"/>
    <w:link w:val="Zhlav"/>
    <w:uiPriority w:val="99"/>
    <w:rsid w:val="002F149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2F1493"/>
    <w:pPr>
      <w:tabs>
        <w:tab w:val="center" w:pos="4536"/>
        <w:tab w:val="right" w:pos="9072"/>
      </w:tabs>
      <w:spacing w:before="0" w:after="0"/>
    </w:pPr>
  </w:style>
  <w:style w:type="character" w:customStyle="1" w:styleId="ZpatChar">
    <w:name w:val="Zápatí Char"/>
    <w:basedOn w:val="Standardnpsmoodstavce"/>
    <w:link w:val="Zpat"/>
    <w:uiPriority w:val="99"/>
    <w:rsid w:val="002F1493"/>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53DFC"/>
    <w:pPr>
      <w:spacing w:before="60" w:after="60" w:line="240" w:lineRule="auto"/>
      <w:jc w:val="both"/>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cislo">
    <w:name w:val="smlouvacislo"/>
    <w:basedOn w:val="Normln"/>
    <w:rsid w:val="00053DFC"/>
    <w:pPr>
      <w:spacing w:after="0"/>
      <w:ind w:left="1134" w:hanging="1134"/>
      <w:jc w:val="left"/>
    </w:pPr>
    <w:rPr>
      <w:rFonts w:ascii="Arial" w:hAnsi="Arial" w:cs="Arial"/>
      <w:b/>
      <w:bCs/>
      <w:spacing w:val="10"/>
      <w:sz w:val="24"/>
      <w:szCs w:val="24"/>
    </w:rPr>
  </w:style>
  <w:style w:type="paragraph" w:customStyle="1" w:styleId="hlavicka">
    <w:name w:val="hlavicka"/>
    <w:basedOn w:val="Normln"/>
    <w:rsid w:val="00053DFC"/>
    <w:pPr>
      <w:spacing w:before="0"/>
      <w:jc w:val="left"/>
    </w:pPr>
  </w:style>
  <w:style w:type="paragraph" w:customStyle="1" w:styleId="nadpiscentr">
    <w:name w:val="nadpiscentr"/>
    <w:basedOn w:val="Normln"/>
    <w:rsid w:val="00053DFC"/>
    <w:pPr>
      <w:keepNext/>
      <w:spacing w:before="240"/>
      <w:jc w:val="center"/>
    </w:pPr>
    <w:rPr>
      <w:b/>
      <w:bCs/>
    </w:rPr>
  </w:style>
  <w:style w:type="paragraph" w:customStyle="1" w:styleId="nadpiscentrpod">
    <w:name w:val="nadpiscentrpod"/>
    <w:basedOn w:val="Normln"/>
    <w:rsid w:val="00053DFC"/>
    <w:pPr>
      <w:keepNext/>
      <w:spacing w:before="0"/>
      <w:jc w:val="center"/>
    </w:pPr>
    <w:rPr>
      <w:b/>
      <w:bCs/>
    </w:rPr>
  </w:style>
  <w:style w:type="paragraph" w:customStyle="1" w:styleId="hlavicka6bnad">
    <w:name w:val="hlavicka6bnad"/>
    <w:basedOn w:val="Normln"/>
    <w:rsid w:val="00053DFC"/>
    <w:pPr>
      <w:spacing w:before="240"/>
      <w:jc w:val="left"/>
    </w:pPr>
  </w:style>
  <w:style w:type="paragraph" w:customStyle="1" w:styleId="body1">
    <w:name w:val="body1"/>
    <w:basedOn w:val="Normln"/>
    <w:rsid w:val="00053DFC"/>
    <w:pPr>
      <w:ind w:left="284"/>
    </w:pPr>
  </w:style>
  <w:style w:type="paragraph" w:customStyle="1" w:styleId="1">
    <w:name w:val="1"/>
    <w:basedOn w:val="Normln"/>
    <w:rsid w:val="00053DFC"/>
    <w:pPr>
      <w:ind w:left="284" w:hanging="284"/>
    </w:pPr>
  </w:style>
  <w:style w:type="paragraph" w:customStyle="1" w:styleId="BODY10">
    <w:name w:val="BODY (1)"/>
    <w:basedOn w:val="Normln"/>
    <w:rsid w:val="00053DFC"/>
    <w:pPr>
      <w:ind w:left="284"/>
    </w:pPr>
  </w:style>
  <w:style w:type="paragraph" w:customStyle="1" w:styleId="odsazeny5">
    <w:name w:val="odsazeny5"/>
    <w:basedOn w:val="Normln"/>
    <w:rsid w:val="00053DFC"/>
    <w:pPr>
      <w:spacing w:before="0" w:after="0"/>
      <w:ind w:left="567" w:hanging="567"/>
    </w:pPr>
    <w:rPr>
      <w:sz w:val="24"/>
      <w:szCs w:val="24"/>
    </w:rPr>
  </w:style>
  <w:style w:type="paragraph" w:styleId="Odstavecseseznamem">
    <w:name w:val="List Paragraph"/>
    <w:basedOn w:val="Normln"/>
    <w:qFormat/>
    <w:rsid w:val="00053DFC"/>
    <w:pPr>
      <w:ind w:left="720"/>
      <w:contextualSpacing/>
    </w:pPr>
  </w:style>
  <w:style w:type="paragraph" w:customStyle="1" w:styleId="NormlnIMP">
    <w:name w:val="Normální_IMP"/>
    <w:basedOn w:val="Normln"/>
    <w:rsid w:val="00053DFC"/>
    <w:pPr>
      <w:suppressAutoHyphens/>
      <w:spacing w:before="0" w:after="0" w:line="274" w:lineRule="auto"/>
      <w:jc w:val="left"/>
    </w:pPr>
    <w:rPr>
      <w:sz w:val="24"/>
    </w:rPr>
  </w:style>
  <w:style w:type="paragraph" w:styleId="Zhlav">
    <w:name w:val="header"/>
    <w:basedOn w:val="Normln"/>
    <w:link w:val="ZhlavChar"/>
    <w:uiPriority w:val="99"/>
    <w:unhideWhenUsed/>
    <w:rsid w:val="002F1493"/>
    <w:pPr>
      <w:tabs>
        <w:tab w:val="center" w:pos="4536"/>
        <w:tab w:val="right" w:pos="9072"/>
      </w:tabs>
      <w:spacing w:before="0" w:after="0"/>
    </w:pPr>
  </w:style>
  <w:style w:type="character" w:customStyle="1" w:styleId="ZhlavChar">
    <w:name w:val="Záhlaví Char"/>
    <w:basedOn w:val="Standardnpsmoodstavce"/>
    <w:link w:val="Zhlav"/>
    <w:uiPriority w:val="99"/>
    <w:rsid w:val="002F1493"/>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2F1493"/>
    <w:pPr>
      <w:tabs>
        <w:tab w:val="center" w:pos="4536"/>
        <w:tab w:val="right" w:pos="9072"/>
      </w:tabs>
      <w:spacing w:before="0" w:after="0"/>
    </w:pPr>
  </w:style>
  <w:style w:type="character" w:customStyle="1" w:styleId="ZpatChar">
    <w:name w:val="Zápatí Char"/>
    <w:basedOn w:val="Standardnpsmoodstavce"/>
    <w:link w:val="Zpat"/>
    <w:uiPriority w:val="99"/>
    <w:rsid w:val="002F1493"/>
    <w:rPr>
      <w:rFonts w:ascii="Times New Roman" w:eastAsia="Times New Roman" w:hAnsi="Times New Roman" w:cs="Times New Roman"/>
      <w:sz w:val="20"/>
      <w:szCs w:val="20"/>
      <w:lang w:eastAsia="cs-CZ"/>
    </w:rPr>
  </w:style>
</w:styles>
</file>

<file path=word/webSettings.xml><?xml version="1.0" encoding="utf-8"?>
<w:webSettings xmlns:r="http://schemas.openxmlformats.org/officeDocument/2006/relationships" xmlns:w="http://schemas.openxmlformats.org/wordprocessingml/2006/main">
  <w:divs>
    <w:div w:id="65735106">
      <w:bodyDiv w:val="1"/>
      <w:marLeft w:val="0"/>
      <w:marRight w:val="0"/>
      <w:marTop w:val="0"/>
      <w:marBottom w:val="0"/>
      <w:divBdr>
        <w:top w:val="none" w:sz="0" w:space="0" w:color="auto"/>
        <w:left w:val="none" w:sz="0" w:space="0" w:color="auto"/>
        <w:bottom w:val="none" w:sz="0" w:space="0" w:color="auto"/>
        <w:right w:val="none" w:sz="0" w:space="0" w:color="auto"/>
      </w:divBdr>
    </w:div>
    <w:div w:id="174996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2813</Words>
  <Characters>16597</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Lada Pošmurová</dc:creator>
  <cp:lastModifiedBy>User</cp:lastModifiedBy>
  <cp:revision>7</cp:revision>
  <cp:lastPrinted>2016-04-27T14:49:00Z</cp:lastPrinted>
  <dcterms:created xsi:type="dcterms:W3CDTF">2016-04-12T08:14:00Z</dcterms:created>
  <dcterms:modified xsi:type="dcterms:W3CDTF">2016-04-27T14:49:00Z</dcterms:modified>
</cp:coreProperties>
</file>